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97" w:rsidRDefault="00F24C97">
      <w:bookmarkStart w:id="0" w:name="_GoBack"/>
      <w:bookmarkEnd w:id="0"/>
    </w:p>
    <w:p w:rsidR="002317CC" w:rsidRPr="004544DA" w:rsidRDefault="005625EC" w:rsidP="002317CC">
      <w:pPr>
        <w:pStyle w:val="Default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Grønlandsk som modersmål</w:t>
      </w:r>
    </w:p>
    <w:p w:rsidR="002317CC" w:rsidRDefault="005625EC" w:rsidP="002317CC">
      <w:pPr>
        <w:pStyle w:val="Default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 xml:space="preserve">Skriftlig eksamen </w:t>
      </w:r>
      <w:r w:rsidR="004544DA" w:rsidRPr="004544DA">
        <w:rPr>
          <w:b/>
          <w:color w:val="17365D" w:themeColor="text2" w:themeShade="BF"/>
          <w:sz w:val="36"/>
          <w:szCs w:val="36"/>
        </w:rPr>
        <w:t>2017</w:t>
      </w:r>
    </w:p>
    <w:p w:rsidR="00B432E3" w:rsidRPr="004544DA" w:rsidRDefault="00B432E3" w:rsidP="002317CC">
      <w:pPr>
        <w:pStyle w:val="Default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noProof/>
          <w:color w:val="1F497D" w:themeColor="text2"/>
          <w:sz w:val="36"/>
          <w:szCs w:val="36"/>
        </w:rPr>
        <w:drawing>
          <wp:inline distT="0" distB="0" distL="0" distR="0">
            <wp:extent cx="4303874" cy="6084836"/>
            <wp:effectExtent l="0" t="0" r="190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r fra Grønlandsk Modersmål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525" cy="60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7CC" w:rsidRDefault="002317CC" w:rsidP="002317CC">
      <w:pPr>
        <w:pStyle w:val="Default"/>
        <w:jc w:val="center"/>
        <w:rPr>
          <w:b/>
          <w:color w:val="800080"/>
          <w:sz w:val="56"/>
          <w:szCs w:val="56"/>
        </w:rPr>
      </w:pPr>
    </w:p>
    <w:p w:rsidR="002317CC" w:rsidRDefault="002317CC" w:rsidP="002317CC">
      <w:pPr>
        <w:pStyle w:val="Default"/>
        <w:jc w:val="center"/>
        <w:rPr>
          <w:b/>
          <w:color w:val="800080"/>
          <w:sz w:val="56"/>
          <w:szCs w:val="56"/>
        </w:rPr>
      </w:pPr>
    </w:p>
    <w:p w:rsidR="002317CC" w:rsidRDefault="002317CC" w:rsidP="002317CC">
      <w:pPr>
        <w:pStyle w:val="Default"/>
        <w:rPr>
          <w:rFonts w:asciiTheme="minorHAnsi" w:hAnsiTheme="minorHAnsi"/>
          <w:b/>
          <w:color w:val="auto"/>
        </w:rPr>
      </w:pPr>
      <w:r w:rsidRPr="002317CC">
        <w:rPr>
          <w:rFonts w:asciiTheme="minorHAnsi" w:hAnsiTheme="minorHAnsi"/>
          <w:b/>
          <w:color w:val="auto"/>
        </w:rPr>
        <w:t>IKI</w:t>
      </w:r>
      <w:r w:rsidR="00273516">
        <w:rPr>
          <w:rFonts w:asciiTheme="minorHAnsi" w:hAnsiTheme="minorHAnsi"/>
          <w:b/>
          <w:color w:val="auto"/>
        </w:rPr>
        <w:t>I</w:t>
      </w:r>
      <w:r w:rsidR="00B432E3">
        <w:rPr>
          <w:rFonts w:asciiTheme="minorHAnsi" w:hAnsiTheme="minorHAnsi"/>
          <w:b/>
          <w:color w:val="auto"/>
        </w:rPr>
        <w:t>N, jun</w:t>
      </w:r>
      <w:r w:rsidR="004544DA">
        <w:rPr>
          <w:rFonts w:asciiTheme="minorHAnsi" w:hAnsiTheme="minorHAnsi"/>
          <w:b/>
          <w:color w:val="auto"/>
        </w:rPr>
        <w:t>i 2017</w:t>
      </w:r>
    </w:p>
    <w:p w:rsidR="002317CC" w:rsidRDefault="002317CC" w:rsidP="002317CC">
      <w:pPr>
        <w:pStyle w:val="Default"/>
        <w:rPr>
          <w:rFonts w:asciiTheme="minorHAnsi" w:hAnsiTheme="minorHAnsi"/>
          <w:b/>
          <w:color w:val="auto"/>
        </w:rPr>
      </w:pPr>
    </w:p>
    <w:p w:rsidR="00273516" w:rsidRDefault="00273516" w:rsidP="002317CC">
      <w:pPr>
        <w:pStyle w:val="Default"/>
        <w:rPr>
          <w:rFonts w:asciiTheme="minorHAnsi" w:hAnsiTheme="minorHAnsi"/>
          <w:b/>
          <w:color w:val="auto"/>
        </w:rPr>
      </w:pPr>
    </w:p>
    <w:p w:rsidR="002317CC" w:rsidRPr="002317CC" w:rsidRDefault="002317CC" w:rsidP="002317CC">
      <w:pPr>
        <w:pStyle w:val="Default"/>
        <w:rPr>
          <w:rFonts w:asciiTheme="minorHAnsi" w:hAnsiTheme="minorHAnsi"/>
          <w:b/>
          <w:color w:val="auto"/>
        </w:rPr>
      </w:pPr>
    </w:p>
    <w:p w:rsidR="005625EC" w:rsidRPr="00A512CC" w:rsidRDefault="005625EC" w:rsidP="00AC6681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625EC" w:rsidRPr="00A512CC" w:rsidRDefault="005625EC" w:rsidP="005625EC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A512CC">
        <w:rPr>
          <w:b/>
          <w:bCs/>
          <w:color w:val="000000"/>
        </w:rPr>
        <w:lastRenderedPageBreak/>
        <w:t>Indhold</w:t>
      </w:r>
    </w:p>
    <w:p w:rsidR="005625EC" w:rsidRPr="00A512CC" w:rsidRDefault="005625EC" w:rsidP="005625EC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A512CC">
        <w:rPr>
          <w:color w:val="000000"/>
        </w:rPr>
        <w:t xml:space="preserve">Forord...…………………………………………………………………................ 3 </w:t>
      </w:r>
    </w:p>
    <w:p w:rsidR="005625EC" w:rsidRPr="00A512CC" w:rsidRDefault="005625EC" w:rsidP="005625EC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A512CC">
        <w:rPr>
          <w:color w:val="000000"/>
        </w:rPr>
        <w:t xml:space="preserve">Prøvesættet...……………………………………………………………………… 4 </w:t>
      </w:r>
    </w:p>
    <w:p w:rsidR="005625EC" w:rsidRPr="00F62755" w:rsidRDefault="005625EC" w:rsidP="005625EC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Landsresultater…………… …………….</w:t>
      </w:r>
      <w:r w:rsidRPr="00F62755">
        <w:rPr>
          <w:color w:val="000000"/>
        </w:rPr>
        <w:t xml:space="preserve">……………………….………………. 5 </w:t>
      </w:r>
    </w:p>
    <w:p w:rsidR="005625EC" w:rsidRPr="00F62755" w:rsidRDefault="005625EC" w:rsidP="005625EC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Karakterfordeling…</w:t>
      </w:r>
      <w:r w:rsidRPr="00F62755">
        <w:rPr>
          <w:color w:val="000000"/>
        </w:rPr>
        <w:t xml:space="preserve">………………………………………….…………………… 5 </w:t>
      </w:r>
    </w:p>
    <w:p w:rsidR="005625EC" w:rsidRDefault="005625EC" w:rsidP="005625EC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Enkelte skolers resultater……</w:t>
      </w:r>
      <w:r w:rsidR="005435B2">
        <w:rPr>
          <w:color w:val="000000"/>
        </w:rPr>
        <w:t>…………………………………………………….5</w:t>
      </w:r>
    </w:p>
    <w:p w:rsidR="005625EC" w:rsidRDefault="005625EC" w:rsidP="005625EC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Fordeling af opgaver</w:t>
      </w:r>
      <w:r w:rsidRPr="00F62755">
        <w:rPr>
          <w:color w:val="000000"/>
        </w:rPr>
        <w:t>…………………………………………………………..…</w:t>
      </w:r>
      <w:r>
        <w:rPr>
          <w:color w:val="000000"/>
        </w:rPr>
        <w:t>.</w:t>
      </w:r>
      <w:r w:rsidRPr="00F62755">
        <w:rPr>
          <w:color w:val="000000"/>
        </w:rPr>
        <w:t xml:space="preserve"> 6 </w:t>
      </w:r>
    </w:p>
    <w:p w:rsidR="005625EC" w:rsidRPr="00F62755" w:rsidRDefault="005435B2" w:rsidP="005625EC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Censor</w:t>
      </w:r>
      <w:r w:rsidR="005625EC">
        <w:rPr>
          <w:color w:val="000000"/>
        </w:rPr>
        <w:t>bemærkninger….………………………………………………………….7</w:t>
      </w:r>
    </w:p>
    <w:p w:rsidR="005625EC" w:rsidRPr="0024066F" w:rsidRDefault="005625EC" w:rsidP="005625EC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Konklusion………………………………..….…………………..………………..7</w:t>
      </w:r>
      <w:r w:rsidRPr="00F62755">
        <w:rPr>
          <w:color w:val="000000"/>
        </w:rPr>
        <w:t xml:space="preserve"> </w:t>
      </w:r>
    </w:p>
    <w:p w:rsidR="005625EC" w:rsidRDefault="005625EC" w:rsidP="005625EC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Anbefalinger til den daglige undervisning………………………………………...7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906E72" w:rsidRDefault="00906E72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906E72" w:rsidRDefault="00906E72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B432E3" w:rsidRDefault="00B432E3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5625EC" w:rsidRPr="00AC6681" w:rsidRDefault="005625EC" w:rsidP="005625E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>Forord</w:t>
      </w:r>
    </w:p>
    <w:p w:rsidR="005625EC" w:rsidRDefault="005625EC" w:rsidP="005625E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Hermed offentliggøres resultater i skriftlig eksamen i grønlandsk modersmål ved de gymnasiale uddannelser i Grønland, der foregik 29. Maj 2017.</w:t>
      </w:r>
    </w:p>
    <w:p w:rsidR="005625EC" w:rsidRDefault="005625EC" w:rsidP="005625E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Først og fremmest tak til censorerne for deres censur. </w:t>
      </w:r>
    </w:p>
    <w:p w:rsidR="005625EC" w:rsidRDefault="005625EC" w:rsidP="005625E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Der var i alt 269, der afholdt eksamen i grønlandsk som modersmål. </w:t>
      </w:r>
    </w:p>
    <w:p w:rsidR="005625EC" w:rsidRDefault="005625EC" w:rsidP="005625EC">
      <w:pPr>
        <w:autoSpaceDE w:val="0"/>
        <w:autoSpaceDN w:val="0"/>
        <w:adjustRightInd w:val="0"/>
        <w:spacing w:line="360" w:lineRule="auto"/>
        <w:rPr>
          <w:rFonts w:ascii="Monotype Corsiva" w:hAnsi="Monotype Corsiva"/>
          <w:color w:val="1F497D" w:themeColor="text2"/>
        </w:rPr>
      </w:pPr>
    </w:p>
    <w:p w:rsidR="005625EC" w:rsidRDefault="005625EC" w:rsidP="005625EC">
      <w:pPr>
        <w:autoSpaceDE w:val="0"/>
        <w:autoSpaceDN w:val="0"/>
        <w:adjustRightInd w:val="0"/>
        <w:spacing w:line="360" w:lineRule="auto"/>
        <w:rPr>
          <w:rFonts w:ascii="Freestyle Script" w:hAnsi="Freestyle Script"/>
          <w:color w:val="4F81BD" w:themeColor="accent1"/>
          <w:sz w:val="40"/>
          <w:szCs w:val="40"/>
        </w:rPr>
      </w:pPr>
      <w:r>
        <w:rPr>
          <w:rFonts w:ascii="Freestyle Script" w:hAnsi="Freestyle Script"/>
          <w:color w:val="4F81BD" w:themeColor="accent1"/>
          <w:sz w:val="40"/>
          <w:szCs w:val="40"/>
        </w:rPr>
        <w:t>Eva Møller Thomassen</w:t>
      </w:r>
    </w:p>
    <w:p w:rsidR="00AC6681" w:rsidRPr="005625EC" w:rsidRDefault="005625EC" w:rsidP="00AC6681">
      <w:pPr>
        <w:autoSpaceDE w:val="0"/>
        <w:autoSpaceDN w:val="0"/>
        <w:adjustRightInd w:val="0"/>
        <w:spacing w:line="360" w:lineRule="auto"/>
        <w:rPr>
          <w:rFonts w:ascii="Freestyle Script" w:hAnsi="Freestyle Script"/>
          <w:color w:val="4F81BD" w:themeColor="accent1"/>
          <w:sz w:val="40"/>
          <w:szCs w:val="40"/>
        </w:rPr>
      </w:pPr>
      <w:r>
        <w:rPr>
          <w:rFonts w:ascii="Monotype Corsiva" w:hAnsi="Monotype Corsiva"/>
          <w:i/>
          <w:color w:val="000000"/>
        </w:rPr>
        <w:t>Fagkonsulent i grønlandsk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906E72" w:rsidRDefault="00906E72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5625EC" w:rsidRDefault="005625EC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Pr="00AC6681" w:rsidRDefault="005625EC" w:rsidP="00AC6681">
      <w:pPr>
        <w:autoSpaceDE w:val="0"/>
        <w:autoSpaceDN w:val="0"/>
        <w:adjustRightInd w:val="0"/>
        <w:spacing w:line="360" w:lineRule="auto"/>
        <w:rPr>
          <w:rFonts w:ascii="MV Boli" w:hAnsi="MV Boli" w:cs="MV Boli"/>
          <w:b/>
          <w:color w:val="000000"/>
          <w:sz w:val="28"/>
          <w:szCs w:val="28"/>
        </w:rPr>
      </w:pPr>
      <w:r w:rsidRPr="005625EC">
        <w:rPr>
          <w:rFonts w:ascii="MV Boli" w:hAnsi="MV Boli" w:cs="MV Boli"/>
          <w:b/>
          <w:color w:val="000000"/>
          <w:sz w:val="28"/>
          <w:szCs w:val="28"/>
        </w:rPr>
        <w:lastRenderedPageBreak/>
        <w:t>Prøvesættet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Mappersakkami uani najoqqutat atorneqartut, oqqassaarinermut, tinnersaanermut,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kamassaarilaarnermut qisuariartitsiniaanermullu tunngassuteqarput, ataatsimut qulequtsissagaanni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 xml:space="preserve">qulequtarissagaluarpaat: </w:t>
      </w:r>
      <w:r w:rsidRPr="00B432E3">
        <w:rPr>
          <w:rFonts w:asciiTheme="minorHAnsi" w:hAnsiTheme="minorHAnsi" w:cs="Calibri"/>
          <w:b/>
          <w:bCs/>
          <w:color w:val="000000"/>
          <w:lang w:val="kl-GL"/>
        </w:rPr>
        <w:t>Aalassatsitsiniaaneq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 xml:space="preserve">Qulequttat ilaat </w:t>
      </w:r>
      <w:r w:rsidRPr="00B432E3">
        <w:rPr>
          <w:rFonts w:asciiTheme="minorHAnsi" w:hAnsiTheme="minorHAnsi" w:cs="Calibri"/>
          <w:b/>
          <w:bCs/>
          <w:color w:val="000000"/>
          <w:lang w:val="kl-GL"/>
        </w:rPr>
        <w:t xml:space="preserve">ataaseq </w:t>
      </w:r>
      <w:r w:rsidRPr="00B432E3">
        <w:rPr>
          <w:rFonts w:asciiTheme="minorHAnsi" w:hAnsiTheme="minorHAnsi" w:cs="Calibri"/>
          <w:color w:val="000000"/>
          <w:lang w:val="kl-GL"/>
        </w:rPr>
        <w:t>allaaserissavat.</w:t>
      </w:r>
    </w:p>
    <w:p w:rsid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i/>
          <w:color w:val="000000"/>
          <w:sz w:val="32"/>
          <w:szCs w:val="32"/>
          <w:lang w:val="kl-GL"/>
        </w:rPr>
      </w:pPr>
      <w:r w:rsidRPr="00B432E3">
        <w:rPr>
          <w:rFonts w:asciiTheme="minorHAnsi" w:hAnsiTheme="minorHAnsi" w:cs="Calibri"/>
          <w:b/>
          <w:i/>
          <w:color w:val="000000"/>
          <w:sz w:val="32"/>
          <w:szCs w:val="32"/>
          <w:lang w:val="kl-GL"/>
        </w:rPr>
        <w:t xml:space="preserve">1. Qulequtaa: </w:t>
      </w:r>
      <w:r w:rsidRPr="00B432E3">
        <w:rPr>
          <w:rFonts w:asciiTheme="minorHAnsi" w:hAnsiTheme="minorHAnsi" w:cs="Calibri"/>
          <w:b/>
          <w:bCs/>
          <w:i/>
          <w:color w:val="000000"/>
          <w:sz w:val="32"/>
          <w:szCs w:val="32"/>
          <w:lang w:val="kl-GL"/>
        </w:rPr>
        <w:t>Assuarlerneq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Najoqqutaq 1 misissoqqissaaruk nalilerlugulu.</w:t>
      </w:r>
    </w:p>
    <w:p w:rsid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i/>
          <w:color w:val="000000"/>
          <w:sz w:val="32"/>
          <w:szCs w:val="32"/>
          <w:lang w:val="kl-GL"/>
        </w:rPr>
      </w:pP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i/>
          <w:color w:val="000000"/>
          <w:sz w:val="32"/>
          <w:szCs w:val="32"/>
          <w:lang w:val="kl-GL"/>
        </w:rPr>
      </w:pPr>
      <w:r w:rsidRPr="00B432E3">
        <w:rPr>
          <w:rFonts w:asciiTheme="minorHAnsi" w:hAnsiTheme="minorHAnsi" w:cs="Calibri"/>
          <w:b/>
          <w:i/>
          <w:color w:val="000000"/>
          <w:sz w:val="32"/>
          <w:szCs w:val="32"/>
          <w:lang w:val="kl-GL"/>
        </w:rPr>
        <w:t xml:space="preserve">2. Qulequtaa: </w:t>
      </w:r>
      <w:r w:rsidRPr="00B432E3">
        <w:rPr>
          <w:rFonts w:asciiTheme="minorHAnsi" w:hAnsiTheme="minorHAnsi" w:cs="Calibri"/>
          <w:b/>
          <w:bCs/>
          <w:i/>
          <w:color w:val="000000"/>
          <w:sz w:val="32"/>
          <w:szCs w:val="32"/>
          <w:lang w:val="kl-GL"/>
        </w:rPr>
        <w:t>Tupilak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Najoqqutaq 2 isumasioruk, isumasiuininni taalliortup oqaatsinik atuinera isiginiassavat.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Taallaq mappersakkap sammisaanut naleqqiuguk.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i/>
          <w:color w:val="000000"/>
          <w:sz w:val="32"/>
          <w:szCs w:val="32"/>
          <w:lang w:val="kl-GL"/>
        </w:rPr>
      </w:pP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i/>
          <w:color w:val="000000"/>
          <w:sz w:val="32"/>
          <w:szCs w:val="32"/>
          <w:lang w:val="kl-GL"/>
        </w:rPr>
      </w:pPr>
      <w:r w:rsidRPr="00B432E3">
        <w:rPr>
          <w:rFonts w:asciiTheme="minorHAnsi" w:hAnsiTheme="minorHAnsi" w:cs="Calibri"/>
          <w:b/>
          <w:i/>
          <w:color w:val="000000"/>
          <w:sz w:val="32"/>
          <w:szCs w:val="32"/>
          <w:lang w:val="kl-GL"/>
        </w:rPr>
        <w:t xml:space="preserve">3. Qulequtaa: </w:t>
      </w:r>
      <w:r w:rsidRPr="00B432E3">
        <w:rPr>
          <w:rFonts w:asciiTheme="minorHAnsi" w:hAnsiTheme="minorHAnsi" w:cs="Calibri"/>
          <w:b/>
          <w:bCs/>
          <w:i/>
          <w:color w:val="000000"/>
          <w:sz w:val="32"/>
          <w:szCs w:val="32"/>
          <w:lang w:val="kl-GL"/>
        </w:rPr>
        <w:t>Seqineq aappillarik skuullu kuultitikkat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Inuit isikkumikkut soqutigisamikkullu allaanerugaangata inooqataasut tinnersarneqartutut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misigisinnaasarput ajattuisinnaasarlutillu.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Najoqqutaq 3-mi eqqaamasalersaartup imminut ilisaritinnermini periusaa misissoruk.</w:t>
      </w:r>
    </w:p>
    <w:p w:rsidR="00AC6681" w:rsidRPr="00A512CC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Inuit isikkutik soqutigisatilluunniit pillugit inunnut allanut qisuariartitsisarnerat isumaliutersuutigiuk.</w:t>
      </w:r>
    </w:p>
    <w:p w:rsidR="00AC6681" w:rsidRPr="00A512CC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AC6681" w:rsidRPr="00A512CC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AC6681" w:rsidRPr="00A512CC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AC6681" w:rsidRPr="00A512CC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AC6681" w:rsidRPr="00A512CC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AC6681" w:rsidRPr="00A512CC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AC6681" w:rsidRPr="00A512CC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AC6681" w:rsidRPr="00A512CC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AC6681" w:rsidRPr="00A512CC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5625EC" w:rsidRPr="00AC6681" w:rsidRDefault="005625EC" w:rsidP="005625E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Landsresultater</w:t>
      </w:r>
      <w:r w:rsidRPr="00AC6681">
        <w:rPr>
          <w:rFonts w:asciiTheme="minorHAnsi" w:hAnsiTheme="minorHAnsi"/>
          <w:b/>
          <w:bCs/>
          <w:color w:val="000000"/>
        </w:rPr>
        <w:t xml:space="preserve">  </w:t>
      </w:r>
    </w:p>
    <w:p w:rsidR="005625EC" w:rsidRPr="00AC6681" w:rsidRDefault="005625EC" w:rsidP="005625E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highlight w:val="magenta"/>
        </w:rPr>
      </w:pPr>
    </w:p>
    <w:p w:rsidR="005625EC" w:rsidRPr="00AC6681" w:rsidRDefault="005625EC" w:rsidP="005625E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5625EC" w:rsidRPr="00AC6681" w:rsidRDefault="005625EC" w:rsidP="005625EC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Der var i alt 269, der deltog i den skriftlige eksamen. Gennemsnittet er 5,1. Sidste års gennemsnit var 5,2. Således er der lidt tilbageg</w:t>
      </w:r>
      <w:r w:rsidR="00A512CC">
        <w:rPr>
          <w:rFonts w:asciiTheme="minorHAnsi" w:hAnsiTheme="minorHAnsi"/>
        </w:rPr>
        <w:t>ang i forhold til sidste år.</w:t>
      </w:r>
      <w:r>
        <w:rPr>
          <w:rFonts w:asciiTheme="minorHAnsi" w:hAnsiTheme="minorHAnsi"/>
        </w:rPr>
        <w:t xml:space="preserve"> </w:t>
      </w:r>
    </w:p>
    <w:p w:rsidR="00AC6681" w:rsidRPr="00AC6681" w:rsidRDefault="00AC6681" w:rsidP="00AC6681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5625EC" w:rsidRPr="00AC6681" w:rsidRDefault="005625EC" w:rsidP="005625E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AC6681">
        <w:rPr>
          <w:rFonts w:asciiTheme="minorHAnsi" w:hAnsiTheme="minorHAnsi"/>
          <w:b/>
          <w:bCs/>
          <w:color w:val="000000"/>
        </w:rPr>
        <w:t>Karakte</w:t>
      </w:r>
      <w:r>
        <w:rPr>
          <w:rFonts w:asciiTheme="minorHAnsi" w:hAnsiTheme="minorHAnsi"/>
          <w:b/>
          <w:bCs/>
          <w:color w:val="000000"/>
        </w:rPr>
        <w:t>rfordeling</w:t>
      </w:r>
    </w:p>
    <w:p w:rsidR="00AC6681" w:rsidRPr="00AC6681" w:rsidRDefault="005625EC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Karakterfordeling ser således ud</w:t>
      </w:r>
      <w:r w:rsidRPr="00AC6681">
        <w:rPr>
          <w:rFonts w:asciiTheme="minorHAnsi" w:hAnsiTheme="minorHAnsi"/>
          <w:color w:val="000000"/>
        </w:rPr>
        <w:t xml:space="preserve">: </w:t>
      </w: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tbl>
      <w:tblPr>
        <w:tblStyle w:val="Lysskygge-fremhvningsfarve4"/>
        <w:tblW w:w="0" w:type="auto"/>
        <w:tblLook w:val="01E0" w:firstRow="1" w:lastRow="1" w:firstColumn="1" w:lastColumn="1" w:noHBand="0" w:noVBand="0"/>
      </w:tblPr>
      <w:tblGrid>
        <w:gridCol w:w="1908"/>
        <w:gridCol w:w="1980"/>
      </w:tblGrid>
      <w:tr w:rsidR="00AC6681" w:rsidRPr="00AC6681" w:rsidTr="00562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AC6681" w:rsidRPr="00AC6681" w:rsidRDefault="005625EC" w:rsidP="00AC6681">
            <w:pPr>
              <w:spacing w:line="360" w:lineRule="auto"/>
            </w:pPr>
            <w:r>
              <w:t>Karakter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6681" w:rsidRPr="00AC6681" w:rsidRDefault="005625EC" w:rsidP="00AC6681">
            <w:pPr>
              <w:spacing w:line="360" w:lineRule="auto"/>
            </w:pPr>
            <w:r>
              <w:t>Antal</w:t>
            </w:r>
          </w:p>
        </w:tc>
      </w:tr>
      <w:tr w:rsidR="00AC6681" w:rsidRPr="00AC6681" w:rsidTr="0056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6681" w:rsidRPr="00AC6681" w:rsidRDefault="0030186D" w:rsidP="00AC6681">
            <w:pPr>
              <w:spacing w:line="360" w:lineRule="auto"/>
            </w:pPr>
            <w:r>
              <w:t>9</w:t>
            </w:r>
          </w:p>
        </w:tc>
      </w:tr>
      <w:tr w:rsidR="00AC6681" w:rsidRPr="00AC6681" w:rsidTr="0056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6681" w:rsidRPr="00AC6681" w:rsidRDefault="00F1392C" w:rsidP="00AC6681">
            <w:pPr>
              <w:spacing w:line="360" w:lineRule="auto"/>
            </w:pPr>
            <w:r>
              <w:t>2</w:t>
            </w:r>
            <w:r w:rsidR="0030186D">
              <w:t>9</w:t>
            </w:r>
          </w:p>
        </w:tc>
      </w:tr>
      <w:tr w:rsidR="00AC6681" w:rsidRPr="00AC6681" w:rsidTr="0056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6681" w:rsidRPr="00AC6681" w:rsidRDefault="00F1392C" w:rsidP="00AC6681">
            <w:pPr>
              <w:spacing w:line="360" w:lineRule="auto"/>
            </w:pPr>
            <w:r>
              <w:t>79</w:t>
            </w:r>
          </w:p>
        </w:tc>
      </w:tr>
      <w:tr w:rsidR="00AC6681" w:rsidRPr="00AC6681" w:rsidTr="0056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6681" w:rsidRPr="00AC6681" w:rsidRDefault="00F1392C" w:rsidP="00AC6681">
            <w:pPr>
              <w:spacing w:line="360" w:lineRule="auto"/>
            </w:pPr>
            <w:r>
              <w:t>77</w:t>
            </w:r>
          </w:p>
        </w:tc>
      </w:tr>
      <w:tr w:rsidR="00AC6681" w:rsidRPr="00AC6681" w:rsidTr="00562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6681" w:rsidRPr="00AC6681" w:rsidRDefault="00F1392C" w:rsidP="00AC6681">
            <w:pPr>
              <w:spacing w:line="360" w:lineRule="auto"/>
            </w:pPr>
            <w:r>
              <w:t>55</w:t>
            </w:r>
          </w:p>
        </w:tc>
      </w:tr>
      <w:tr w:rsidR="00AC6681" w:rsidRPr="00AC6681" w:rsidTr="0056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6681" w:rsidRPr="00AC6681" w:rsidRDefault="00F1392C" w:rsidP="00AC6681">
            <w:pPr>
              <w:spacing w:line="360" w:lineRule="auto"/>
            </w:pPr>
            <w:r>
              <w:t>20</w:t>
            </w:r>
          </w:p>
        </w:tc>
      </w:tr>
      <w:tr w:rsidR="00AC6681" w:rsidRPr="00AC6681" w:rsidTr="005625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-3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6681" w:rsidRPr="00AC6681" w:rsidRDefault="00F1392C" w:rsidP="00AC6681">
            <w:pPr>
              <w:spacing w:line="360" w:lineRule="auto"/>
            </w:pPr>
            <w:r>
              <w:t>0</w:t>
            </w:r>
          </w:p>
        </w:tc>
      </w:tr>
    </w:tbl>
    <w:p w:rsidR="00AC6681" w:rsidRPr="00AC6681" w:rsidRDefault="00AC6681" w:rsidP="00AC6681">
      <w:pPr>
        <w:spacing w:line="360" w:lineRule="auto"/>
      </w:pPr>
    </w:p>
    <w:p w:rsidR="005625EC" w:rsidRPr="00A512CC" w:rsidRDefault="005625EC" w:rsidP="005625EC">
      <w:pPr>
        <w:spacing w:line="360" w:lineRule="auto"/>
        <w:rPr>
          <w:rFonts w:asciiTheme="minorHAnsi" w:hAnsiTheme="minorHAnsi"/>
        </w:rPr>
      </w:pPr>
      <w:r w:rsidRPr="004E48DF">
        <w:rPr>
          <w:rFonts w:asciiTheme="minorHAnsi" w:hAnsiTheme="minorHAnsi"/>
        </w:rPr>
        <w:t>Den højeste karakter 12, er opn</w:t>
      </w:r>
      <w:r>
        <w:rPr>
          <w:rFonts w:asciiTheme="minorHAnsi" w:hAnsiTheme="minorHAnsi"/>
        </w:rPr>
        <w:t>ået af 9 ud af de 269</w:t>
      </w:r>
      <w:r w:rsidRPr="004E48DF">
        <w:rPr>
          <w:rFonts w:asciiTheme="minorHAnsi" w:hAnsiTheme="minorHAnsi"/>
        </w:rPr>
        <w:t xml:space="preserve"> eksaminander!  </w:t>
      </w:r>
      <w:r w:rsidRPr="00A512CC">
        <w:rPr>
          <w:rFonts w:asciiTheme="minorHAnsi" w:hAnsiTheme="minorHAnsi"/>
        </w:rPr>
        <w:t xml:space="preserve">Der er 79, der har opnået karakteren 7. Og der er forholdsvis mange, der har opnået karakteren 4,  </w:t>
      </w:r>
      <w:r w:rsidR="00A512CC">
        <w:rPr>
          <w:rFonts w:asciiTheme="minorHAnsi" w:hAnsiTheme="minorHAnsi"/>
        </w:rPr>
        <w:t>idet</w:t>
      </w:r>
      <w:r w:rsidRPr="00A512CC">
        <w:rPr>
          <w:rFonts w:asciiTheme="minorHAnsi" w:hAnsiTheme="minorHAnsi"/>
        </w:rPr>
        <w:t xml:space="preserve"> 77 har opnået det. Der er 20, der ikke bestod eksamenen!</w:t>
      </w:r>
    </w:p>
    <w:p w:rsidR="00906E72" w:rsidRPr="00A512CC" w:rsidRDefault="00906E72" w:rsidP="00AC6681">
      <w:pPr>
        <w:spacing w:line="360" w:lineRule="auto"/>
        <w:rPr>
          <w:rFonts w:asciiTheme="minorHAnsi" w:hAnsiTheme="minorHAnsi"/>
          <w:b/>
        </w:rPr>
      </w:pPr>
    </w:p>
    <w:p w:rsidR="0030186D" w:rsidRPr="0030186D" w:rsidRDefault="005625EC" w:rsidP="00AC6681">
      <w:pPr>
        <w:spacing w:line="360" w:lineRule="auto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Enkelte skolers resultater</w:t>
      </w:r>
      <w:r w:rsidR="0030186D" w:rsidRPr="0030186D">
        <w:rPr>
          <w:rFonts w:asciiTheme="minorHAnsi" w:hAnsiTheme="minorHAnsi"/>
          <w:b/>
          <w:lang w:val="en-US"/>
        </w:rPr>
        <w:t>:</w:t>
      </w:r>
    </w:p>
    <w:tbl>
      <w:tblPr>
        <w:tblStyle w:val="Lystgitter-fremhvningsfarve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0186D" w:rsidTr="00371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0186D" w:rsidRDefault="0030186D" w:rsidP="00AC6681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Aasiaat</w:t>
            </w:r>
          </w:p>
        </w:tc>
        <w:tc>
          <w:tcPr>
            <w:tcW w:w="2310" w:type="dxa"/>
          </w:tcPr>
          <w:p w:rsidR="0030186D" w:rsidRDefault="0030186D" w:rsidP="00AC66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Sisimiut</w:t>
            </w:r>
          </w:p>
        </w:tc>
        <w:tc>
          <w:tcPr>
            <w:tcW w:w="2311" w:type="dxa"/>
          </w:tcPr>
          <w:p w:rsidR="0030186D" w:rsidRDefault="0030186D" w:rsidP="00AC66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Nuuk</w:t>
            </w:r>
          </w:p>
        </w:tc>
        <w:tc>
          <w:tcPr>
            <w:tcW w:w="2311" w:type="dxa"/>
          </w:tcPr>
          <w:p w:rsidR="0030186D" w:rsidRDefault="0030186D" w:rsidP="00AC66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Qaqortoq</w:t>
            </w:r>
          </w:p>
        </w:tc>
      </w:tr>
      <w:tr w:rsidR="0030186D" w:rsidTr="0037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0186D" w:rsidRDefault="00F1392C" w:rsidP="00AC6681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5,9</w:t>
            </w:r>
          </w:p>
        </w:tc>
        <w:tc>
          <w:tcPr>
            <w:tcW w:w="2310" w:type="dxa"/>
          </w:tcPr>
          <w:p w:rsidR="0030186D" w:rsidRPr="0030186D" w:rsidRDefault="00F1392C" w:rsidP="00AC66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4,6</w:t>
            </w:r>
          </w:p>
        </w:tc>
        <w:tc>
          <w:tcPr>
            <w:tcW w:w="2311" w:type="dxa"/>
          </w:tcPr>
          <w:p w:rsidR="0030186D" w:rsidRPr="0030186D" w:rsidRDefault="00F1392C" w:rsidP="00AC66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5,7</w:t>
            </w:r>
          </w:p>
        </w:tc>
        <w:tc>
          <w:tcPr>
            <w:tcW w:w="2311" w:type="dxa"/>
          </w:tcPr>
          <w:p w:rsidR="0030186D" w:rsidRPr="0030186D" w:rsidRDefault="00F1392C" w:rsidP="00AC66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3,6</w:t>
            </w:r>
          </w:p>
        </w:tc>
      </w:tr>
    </w:tbl>
    <w:p w:rsidR="0030186D" w:rsidRPr="00AC6681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1D38AF" w:rsidRPr="0030186D" w:rsidRDefault="001D38AF" w:rsidP="001D38AF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color w:val="000000"/>
          <w:sz w:val="23"/>
          <w:szCs w:val="23"/>
        </w:rPr>
      </w:pPr>
      <w:r>
        <w:rPr>
          <w:rFonts w:asciiTheme="minorHAnsi" w:hAnsiTheme="minorHAnsi" w:cs="Calibri"/>
          <w:b/>
          <w:color w:val="000000"/>
          <w:sz w:val="23"/>
          <w:szCs w:val="23"/>
        </w:rPr>
        <w:t xml:space="preserve">Resultater </w:t>
      </w:r>
    </w:p>
    <w:p w:rsidR="00A54066" w:rsidRPr="00AC6681" w:rsidRDefault="001D38AF" w:rsidP="00A5406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  <w:sz w:val="23"/>
          <w:szCs w:val="23"/>
        </w:rPr>
        <w:t>Generelt set er resultaterne acceptable. Betragter man enkelte skoler, er den højeste gennemsnit 5,9, mens den mindste er 3,6.</w:t>
      </w:r>
      <w:r w:rsidR="00A54066">
        <w:rPr>
          <w:rFonts w:asciiTheme="minorHAnsi" w:hAnsiTheme="minorHAnsi" w:cs="Calibri"/>
          <w:color w:val="000000"/>
          <w:sz w:val="23"/>
          <w:szCs w:val="23"/>
        </w:rPr>
        <w:t xml:space="preserve"> Forskellen er relativt stor!</w:t>
      </w:r>
      <w:r>
        <w:rPr>
          <w:rFonts w:asciiTheme="minorHAnsi" w:hAnsiTheme="minorHAnsi" w:cs="Calibri"/>
          <w:color w:val="000000"/>
          <w:sz w:val="23"/>
          <w:szCs w:val="23"/>
        </w:rPr>
        <w:t xml:space="preserve"> </w:t>
      </w:r>
    </w:p>
    <w:p w:rsidR="001D38AF" w:rsidRDefault="001D38AF" w:rsidP="001D38AF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1D38AF" w:rsidRDefault="001D38AF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color w:val="000000"/>
          <w:sz w:val="23"/>
          <w:szCs w:val="23"/>
        </w:rPr>
      </w:pPr>
    </w:p>
    <w:p w:rsidR="0030186D" w:rsidRDefault="0030186D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30186D" w:rsidRPr="00D55CE4" w:rsidRDefault="00A512CC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color w:val="000000"/>
          <w:sz w:val="23"/>
          <w:szCs w:val="23"/>
        </w:rPr>
      </w:pPr>
      <w:r>
        <w:rPr>
          <w:rFonts w:asciiTheme="minorHAnsi" w:hAnsiTheme="minorHAnsi" w:cs="Calibri"/>
          <w:b/>
          <w:color w:val="000000"/>
          <w:sz w:val="23"/>
          <w:szCs w:val="23"/>
        </w:rPr>
        <w:lastRenderedPageBreak/>
        <w:t>Resultater de sidste 7 år</w:t>
      </w:r>
    </w:p>
    <w:tbl>
      <w:tblPr>
        <w:tblStyle w:val="Lystgitter-fremhvningsfarve5"/>
        <w:tblW w:w="0" w:type="auto"/>
        <w:tblLook w:val="04A0" w:firstRow="1" w:lastRow="0" w:firstColumn="1" w:lastColumn="0" w:noHBand="0" w:noVBand="1"/>
      </w:tblPr>
      <w:tblGrid>
        <w:gridCol w:w="1361"/>
        <w:gridCol w:w="1360"/>
        <w:gridCol w:w="1360"/>
        <w:gridCol w:w="1361"/>
        <w:gridCol w:w="1361"/>
        <w:gridCol w:w="1272"/>
        <w:gridCol w:w="1167"/>
      </w:tblGrid>
      <w:tr w:rsidR="00F1392C" w:rsidTr="00371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1360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2012</w:t>
            </w:r>
          </w:p>
        </w:tc>
        <w:tc>
          <w:tcPr>
            <w:tcW w:w="1360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2013</w:t>
            </w:r>
          </w:p>
        </w:tc>
        <w:tc>
          <w:tcPr>
            <w:tcW w:w="1361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2014</w:t>
            </w:r>
          </w:p>
        </w:tc>
        <w:tc>
          <w:tcPr>
            <w:tcW w:w="1361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2015</w:t>
            </w:r>
          </w:p>
        </w:tc>
        <w:tc>
          <w:tcPr>
            <w:tcW w:w="1272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2016</w:t>
            </w:r>
          </w:p>
        </w:tc>
        <w:tc>
          <w:tcPr>
            <w:tcW w:w="1167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2017</w:t>
            </w:r>
          </w:p>
        </w:tc>
      </w:tr>
      <w:tr w:rsidR="00F1392C" w:rsidTr="0037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60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5,8</w:t>
            </w:r>
          </w:p>
        </w:tc>
        <w:tc>
          <w:tcPr>
            <w:tcW w:w="1360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4,7</w:t>
            </w:r>
          </w:p>
        </w:tc>
        <w:tc>
          <w:tcPr>
            <w:tcW w:w="1361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5,2</w:t>
            </w:r>
          </w:p>
        </w:tc>
        <w:tc>
          <w:tcPr>
            <w:tcW w:w="1361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5,7</w:t>
            </w:r>
          </w:p>
        </w:tc>
        <w:tc>
          <w:tcPr>
            <w:tcW w:w="1272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5,2</w:t>
            </w:r>
          </w:p>
        </w:tc>
        <w:tc>
          <w:tcPr>
            <w:tcW w:w="1167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5,1</w:t>
            </w:r>
          </w:p>
        </w:tc>
      </w:tr>
    </w:tbl>
    <w:p w:rsidR="0030186D" w:rsidRDefault="0030186D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30186D" w:rsidRDefault="0030186D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30186D" w:rsidRPr="00AC6681" w:rsidRDefault="0057243E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  <w:r>
        <w:rPr>
          <w:rFonts w:asciiTheme="minorHAnsi" w:hAnsiTheme="minorHAnsi" w:cs="Calibri"/>
          <w:color w:val="000000"/>
          <w:sz w:val="23"/>
          <w:szCs w:val="23"/>
        </w:rPr>
        <w:t>Siden 2015 er tallene nedadgående. Det viser, at man skal gøre mere for skriftligheden!</w:t>
      </w:r>
    </w:p>
    <w:p w:rsidR="001B61BB" w:rsidRDefault="001B61BB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37084D" w:rsidRDefault="0057243E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 w:rsidRPr="0057243E">
        <w:rPr>
          <w:rFonts w:asciiTheme="minorHAnsi" w:hAnsiTheme="minorHAnsi"/>
          <w:b/>
          <w:color w:val="000000"/>
        </w:rPr>
        <w:t>Fordeling af opgavevalget ( i %)</w:t>
      </w:r>
    </w:p>
    <w:p w:rsidR="00030DBD" w:rsidRDefault="00030DB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030DBD" w:rsidRPr="0037084D" w:rsidRDefault="00030DB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noProof/>
          <w:color w:val="000000"/>
        </w:rPr>
        <w:drawing>
          <wp:inline distT="0" distB="0" distL="0" distR="0" wp14:anchorId="689AB85C">
            <wp:extent cx="4664075" cy="2743200"/>
            <wp:effectExtent l="0" t="0" r="3175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84D" w:rsidRDefault="0037084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1B61BB" w:rsidRPr="00030DBD" w:rsidRDefault="0037084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0DBD">
        <w:rPr>
          <w:rFonts w:asciiTheme="minorHAnsi" w:hAnsiTheme="minorHAnsi"/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030DBD" w:rsidRPr="00030DBD">
        <w:rPr>
          <w:rFonts w:asciiTheme="minorHAnsi" w:hAnsiTheme="minorHAnsi"/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Assuarlerneq</w:t>
      </w:r>
    </w:p>
    <w:p w:rsidR="0037084D" w:rsidRPr="00030DBD" w:rsidRDefault="0037084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C0504D" w:themeColor="accent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30DBD">
        <w:rPr>
          <w:rFonts w:asciiTheme="minorHAnsi" w:hAnsiTheme="minorHAnsi"/>
          <w:b/>
          <w:color w:val="C0504D" w:themeColor="accent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</w:t>
      </w:r>
      <w:r w:rsidR="00030DBD" w:rsidRPr="00030DBD">
        <w:rPr>
          <w:rFonts w:asciiTheme="minorHAnsi" w:hAnsiTheme="minorHAnsi"/>
          <w:b/>
          <w:color w:val="C0504D" w:themeColor="accent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: Tupilak</w:t>
      </w:r>
    </w:p>
    <w:p w:rsidR="00D55CE4" w:rsidRPr="00030DBD" w:rsidRDefault="00030DB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9BBB59" w:themeColor="accent3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030DBD">
        <w:rPr>
          <w:rFonts w:asciiTheme="minorHAnsi" w:hAnsiTheme="minorHAnsi"/>
          <w:b/>
          <w:color w:val="9BBB59" w:themeColor="accent3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3: Seqineq aappillarik skuullu kuultitikkat</w:t>
      </w:r>
    </w:p>
    <w:p w:rsidR="00CE6884" w:rsidRDefault="0057243E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Ud fra censorrapporter er den provokerende digt ”</w:t>
      </w:r>
      <w:r w:rsidRPr="00A512CC">
        <w:rPr>
          <w:rFonts w:asciiTheme="minorHAnsi" w:hAnsiTheme="minorHAnsi"/>
          <w:i/>
          <w:color w:val="000000"/>
        </w:rPr>
        <w:t>Tupilak</w:t>
      </w:r>
      <w:r w:rsidR="00A512CC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 xml:space="preserve"> valgt af </w:t>
      </w:r>
      <w:r w:rsidR="00A512CC">
        <w:rPr>
          <w:rFonts w:asciiTheme="minorHAnsi" w:hAnsiTheme="minorHAnsi"/>
          <w:color w:val="000000"/>
        </w:rPr>
        <w:t>mere end halvdelen af eksaminand</w:t>
      </w:r>
      <w:r>
        <w:rPr>
          <w:rFonts w:asciiTheme="minorHAnsi" w:hAnsiTheme="minorHAnsi"/>
          <w:color w:val="000000"/>
        </w:rPr>
        <w:t>erne. Kun få har valgt ”</w:t>
      </w:r>
      <w:r w:rsidRPr="00A512CC">
        <w:rPr>
          <w:rFonts w:asciiTheme="minorHAnsi" w:hAnsiTheme="minorHAnsi"/>
          <w:i/>
          <w:color w:val="000000"/>
        </w:rPr>
        <w:t>Seqineq aap</w:t>
      </w:r>
      <w:r w:rsidR="00A512CC" w:rsidRPr="00A512CC">
        <w:rPr>
          <w:rFonts w:asciiTheme="minorHAnsi" w:hAnsiTheme="minorHAnsi"/>
          <w:i/>
          <w:color w:val="000000"/>
        </w:rPr>
        <w:t>pillarik skuullu kuultitikkat</w:t>
      </w:r>
      <w:r w:rsidR="00A512CC">
        <w:rPr>
          <w:rFonts w:asciiTheme="minorHAnsi" w:hAnsiTheme="minorHAnsi"/>
          <w:color w:val="000000"/>
        </w:rPr>
        <w:t xml:space="preserve">”. </w:t>
      </w:r>
      <w:r>
        <w:rPr>
          <w:rFonts w:asciiTheme="minorHAnsi" w:hAnsiTheme="minorHAnsi"/>
          <w:color w:val="000000"/>
        </w:rPr>
        <w:t xml:space="preserve">Karaktermæssigt har dem, der valgte ”Tupilak” scoret lavere karakter gennemsnitligt. Måske  </w:t>
      </w:r>
      <w:r w:rsidR="00D6534B">
        <w:rPr>
          <w:rFonts w:asciiTheme="minorHAnsi" w:hAnsiTheme="minorHAnsi"/>
          <w:color w:val="000000"/>
        </w:rPr>
        <w:t xml:space="preserve"> signalerer den, at man skal have mere intensiv undervisning i genren. Tilgengæld har dem, der har valgt </w:t>
      </w:r>
      <w:r w:rsidR="00CE6884" w:rsidRPr="003713D9">
        <w:rPr>
          <w:rFonts w:asciiTheme="minorHAnsi" w:hAnsiTheme="minorHAnsi"/>
          <w:i/>
          <w:color w:val="000000"/>
        </w:rPr>
        <w:t xml:space="preserve">”Seqineq aappillarik skuullu kuultitikkat” </w:t>
      </w:r>
      <w:r w:rsidR="00D6534B" w:rsidRPr="00D6534B">
        <w:rPr>
          <w:rFonts w:asciiTheme="minorHAnsi" w:hAnsiTheme="minorHAnsi"/>
          <w:color w:val="000000"/>
        </w:rPr>
        <w:t>opnået den højeste karakter i gennemsnit</w:t>
      </w:r>
      <w:r w:rsidR="00A512CC">
        <w:rPr>
          <w:rFonts w:asciiTheme="minorHAnsi" w:hAnsiTheme="minorHAnsi"/>
          <w:color w:val="000000"/>
        </w:rPr>
        <w:t>tet</w:t>
      </w:r>
      <w:r w:rsidR="00D6534B" w:rsidRPr="00D6534B">
        <w:rPr>
          <w:rFonts w:asciiTheme="minorHAnsi" w:hAnsiTheme="minorHAnsi"/>
          <w:color w:val="000000"/>
        </w:rPr>
        <w:t>.</w:t>
      </w:r>
      <w:r w:rsidR="00D6534B">
        <w:rPr>
          <w:rFonts w:asciiTheme="minorHAnsi" w:hAnsiTheme="minorHAnsi"/>
          <w:i/>
          <w:color w:val="000000"/>
        </w:rPr>
        <w:t xml:space="preserve"> </w:t>
      </w:r>
      <w:r w:rsidR="00D6534B">
        <w:rPr>
          <w:rFonts w:asciiTheme="minorHAnsi" w:hAnsiTheme="minorHAnsi"/>
          <w:color w:val="000000"/>
        </w:rPr>
        <w:t>Det er en genre indenfor erindringslitteratur og opgaven går ud på at analysere skrivestilen. Måske har den være indbydende, for de stærke elever?</w:t>
      </w:r>
      <w:r w:rsidR="00CE6884">
        <w:rPr>
          <w:rFonts w:asciiTheme="minorHAnsi" w:hAnsiTheme="minorHAnsi"/>
          <w:color w:val="000000"/>
        </w:rPr>
        <w:t xml:space="preserve"> </w:t>
      </w:r>
    </w:p>
    <w:p w:rsidR="002C23CB" w:rsidRDefault="002C23CB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2C23CB" w:rsidRPr="00EF66A1" w:rsidRDefault="00D6534B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 w:rsidRPr="00D6534B">
        <w:rPr>
          <w:rFonts w:asciiTheme="minorHAnsi" w:hAnsiTheme="minorHAnsi"/>
          <w:b/>
          <w:color w:val="000000"/>
        </w:rPr>
        <w:lastRenderedPageBreak/>
        <w:t>Censorbemærkninger:</w:t>
      </w:r>
    </w:p>
    <w:p w:rsidR="00D6534B" w:rsidRDefault="00D6534B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Eleverne viser, at de kan bruge analyseelementerne, måske lidt</w:t>
      </w:r>
      <w:r w:rsidR="00A512CC">
        <w:rPr>
          <w:rFonts w:asciiTheme="minorHAnsi" w:hAnsiTheme="minorHAnsi"/>
          <w:color w:val="000000"/>
        </w:rPr>
        <w:t xml:space="preserve"> for</w:t>
      </w:r>
      <w:r>
        <w:rPr>
          <w:rFonts w:asciiTheme="minorHAnsi" w:hAnsiTheme="minorHAnsi"/>
          <w:color w:val="000000"/>
        </w:rPr>
        <w:t xml:space="preserve"> bundet. Det er lidt synd, at man har brugt en urelevant analysemodel (manglende genrebevidstehed). Fortolkning, argumentation og perspektivering er svage side hos mange. </w:t>
      </w:r>
    </w:p>
    <w:p w:rsidR="00EF66A1" w:rsidRDefault="00D6534B" w:rsidP="008C2F4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Mange har lavet disposition som studieprojekt med forside og indholdsfortegnelse</w:t>
      </w:r>
      <w:r w:rsidR="008C2F46">
        <w:rPr>
          <w:rFonts w:asciiTheme="minorHAnsi" w:hAnsiTheme="minorHAnsi"/>
          <w:color w:val="000000"/>
        </w:rPr>
        <w:t>. Der skal gøres opmærksom på forskellen mellem skriftlig eksamen og studieprojekt.</w:t>
      </w:r>
      <w:r>
        <w:rPr>
          <w:rFonts w:asciiTheme="minorHAnsi" w:hAnsiTheme="minorHAnsi"/>
          <w:color w:val="000000"/>
        </w:rPr>
        <w:t xml:space="preserve"> </w:t>
      </w:r>
      <w:r w:rsidR="008C2F46">
        <w:rPr>
          <w:rFonts w:asciiTheme="minorHAnsi" w:hAnsiTheme="minorHAnsi"/>
          <w:color w:val="000000"/>
        </w:rPr>
        <w:t xml:space="preserve">Alt for mange har problemer med skriftsprog.  </w:t>
      </w:r>
    </w:p>
    <w:p w:rsidR="008C2F46" w:rsidRDefault="008C2F46" w:rsidP="008C2F4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Der er også alt for mange, der kun har besvaret den ene opgave og det minimerer karaktereren.</w:t>
      </w:r>
    </w:p>
    <w:p w:rsidR="008C2F46" w:rsidRDefault="008C2F46" w:rsidP="008C2F4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Grundlæggende er der også en del, der har problemer med skriftnorm, såsom stednavne og personnavne skrives med stort bogstav.</w:t>
      </w:r>
    </w:p>
    <w:p w:rsidR="00D51071" w:rsidRDefault="00D5107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D51071" w:rsidRPr="00D51071" w:rsidRDefault="008C2F46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Konklusion</w:t>
      </w:r>
    </w:p>
    <w:p w:rsidR="008C2F46" w:rsidRDefault="008C2F46" w:rsidP="008C2F4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Gennemsnitskarakteren i år er 5,1, mod 5,2 sidste år.  Der er 20 ud af de 269 eksaminander, der ikke bestod. 9 fik topkarakteren 12!</w:t>
      </w:r>
    </w:p>
    <w:p w:rsidR="008C2F46" w:rsidRDefault="008C2F46" w:rsidP="008C2F4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8C2F46" w:rsidRDefault="008C2F46" w:rsidP="008C2F4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 w:rsidRPr="00422677">
        <w:rPr>
          <w:rFonts w:asciiTheme="minorHAnsi" w:hAnsiTheme="minorHAnsi"/>
          <w:b/>
          <w:color w:val="000000"/>
        </w:rPr>
        <w:t>Til den daglige undervis</w:t>
      </w:r>
      <w:r>
        <w:rPr>
          <w:rFonts w:asciiTheme="minorHAnsi" w:hAnsiTheme="minorHAnsi"/>
          <w:b/>
          <w:color w:val="000000"/>
        </w:rPr>
        <w:t>n</w:t>
      </w:r>
      <w:r w:rsidRPr="00422677">
        <w:rPr>
          <w:rFonts w:asciiTheme="minorHAnsi" w:hAnsiTheme="minorHAnsi"/>
          <w:b/>
          <w:color w:val="000000"/>
        </w:rPr>
        <w:t>ing</w:t>
      </w:r>
    </w:p>
    <w:p w:rsidR="008C2F46" w:rsidRDefault="008C2F46" w:rsidP="008C2F4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noProof/>
        </w:rPr>
        <w:drawing>
          <wp:inline distT="0" distB="0" distL="0" distR="0" wp14:anchorId="555CC89D" wp14:editId="63891B14">
            <wp:extent cx="85725" cy="68580"/>
            <wp:effectExtent l="0" t="0" r="0" b="7620"/>
            <wp:docPr id="1" name="Billede 1" descr="purple_md_blk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rple_md_blk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/>
        </w:rPr>
        <w:t xml:space="preserve"> Der anbefales progressive opgavetyper med forskellige fokuspunkter fra 1.g, således at eleverne bliver fortrolige ved terminologierne. Her anbefales bl.a. opgaver til 1.g (</w:t>
      </w:r>
      <w:r w:rsidRPr="004F5520">
        <w:rPr>
          <w:rFonts w:asciiTheme="minorHAnsi" w:hAnsiTheme="minorHAnsi"/>
          <w:i/>
          <w:color w:val="000000"/>
        </w:rPr>
        <w:t>Qaffakkiartuaartumik allattariarsortitsineq</w:t>
      </w:r>
      <w:r w:rsidRPr="004F5520">
        <w:rPr>
          <w:rFonts w:asciiTheme="minorHAnsi" w:hAnsiTheme="minorHAnsi"/>
          <w:color w:val="000000"/>
        </w:rPr>
        <w:t xml:space="preserve">), </w:t>
      </w:r>
      <w:r>
        <w:rPr>
          <w:rFonts w:asciiTheme="minorHAnsi" w:hAnsiTheme="minorHAnsi"/>
          <w:color w:val="000000"/>
        </w:rPr>
        <w:t xml:space="preserve">der ligger på </w:t>
      </w:r>
      <w:hyperlink r:id="rId10" w:history="1">
        <w:r w:rsidRPr="00F01754">
          <w:rPr>
            <w:rStyle w:val="Hyperlink"/>
            <w:rFonts w:asciiTheme="minorHAnsi" w:hAnsiTheme="minorHAnsi"/>
          </w:rPr>
          <w:t>www.iserasuaat.gl</w:t>
        </w:r>
      </w:hyperlink>
      <w:r>
        <w:rPr>
          <w:rFonts w:asciiTheme="minorHAnsi" w:hAnsiTheme="minorHAnsi"/>
          <w:color w:val="000000"/>
        </w:rPr>
        <w:t xml:space="preserve"> samt </w:t>
      </w:r>
      <w:r w:rsidRPr="004F5520">
        <w:rPr>
          <w:rFonts w:asciiTheme="minorHAnsi" w:hAnsiTheme="minorHAnsi"/>
          <w:i/>
          <w:color w:val="000000"/>
        </w:rPr>
        <w:t>Kalaallisut allaaserinninnermi</w:t>
      </w:r>
      <w:r>
        <w:rPr>
          <w:rFonts w:asciiTheme="minorHAnsi" w:hAnsiTheme="minorHAnsi"/>
          <w:color w:val="000000"/>
        </w:rPr>
        <w:t xml:space="preserve"> (om Grønlandsk skriftlighed).</w:t>
      </w:r>
    </w:p>
    <w:p w:rsidR="008C2F46" w:rsidRPr="004F5520" w:rsidRDefault="008C2F46" w:rsidP="008C2F46">
      <w:pPr>
        <w:spacing w:line="360" w:lineRule="auto"/>
      </w:pPr>
      <w:r w:rsidRPr="004F5520">
        <w:rPr>
          <w:noProof/>
        </w:rPr>
        <w:drawing>
          <wp:inline distT="0" distB="0" distL="0" distR="0" wp14:anchorId="1DE0CBA0" wp14:editId="53F0682E">
            <wp:extent cx="87782" cy="63610"/>
            <wp:effectExtent l="0" t="0" r="7620" b="0"/>
            <wp:docPr id="2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F5520">
        <w:t xml:space="preserve"> Slavisk brug af analysemodel bør frarådes.</w:t>
      </w:r>
    </w:p>
    <w:p w:rsidR="008C2F46" w:rsidRPr="004F5520" w:rsidRDefault="008C2F46" w:rsidP="008C2F46">
      <w:pPr>
        <w:spacing w:line="360" w:lineRule="auto"/>
        <w:rPr>
          <w:rFonts w:asciiTheme="minorHAnsi" w:hAnsiTheme="minorHAnsi"/>
        </w:rPr>
      </w:pPr>
      <w:r w:rsidRPr="004F5520">
        <w:t xml:space="preserve"> </w:t>
      </w:r>
      <w:r w:rsidRPr="004F5520">
        <w:rPr>
          <w:rFonts w:asciiTheme="minorHAnsi" w:hAnsiTheme="minorHAnsi"/>
          <w:noProof/>
        </w:rPr>
        <w:drawing>
          <wp:inline distT="0" distB="0" distL="0" distR="0" wp14:anchorId="48D9893F" wp14:editId="5C731C3D">
            <wp:extent cx="87782" cy="63610"/>
            <wp:effectExtent l="0" t="0" r="7620" b="0"/>
            <wp:docPr id="15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F5520">
        <w:rPr>
          <w:rFonts w:asciiTheme="minorHAnsi" w:hAnsiTheme="minorHAnsi"/>
        </w:rPr>
        <w:t xml:space="preserve"> Større fokus på virkemidler ved litterær analyse.</w:t>
      </w:r>
    </w:p>
    <w:p w:rsidR="008C2F46" w:rsidRPr="004F5520" w:rsidRDefault="008C2F46" w:rsidP="008C2F46">
      <w:pPr>
        <w:spacing w:line="360" w:lineRule="auto"/>
        <w:rPr>
          <w:rFonts w:asciiTheme="minorHAnsi" w:hAnsiTheme="minorHAnsi"/>
        </w:rPr>
      </w:pPr>
      <w:r w:rsidRPr="004F5520">
        <w:rPr>
          <w:rFonts w:asciiTheme="minorHAnsi" w:hAnsiTheme="minorHAnsi"/>
        </w:rPr>
        <w:t xml:space="preserve"> </w:t>
      </w:r>
      <w:r w:rsidRPr="004F5520">
        <w:rPr>
          <w:rFonts w:asciiTheme="minorHAnsi" w:hAnsiTheme="minorHAnsi"/>
          <w:noProof/>
        </w:rPr>
        <w:drawing>
          <wp:inline distT="0" distB="0" distL="0" distR="0" wp14:anchorId="470F2EA5" wp14:editId="2C7D4BA8">
            <wp:extent cx="87782" cy="63610"/>
            <wp:effectExtent l="0" t="0" r="7620" b="0"/>
            <wp:docPr id="16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F5520">
        <w:rPr>
          <w:rFonts w:asciiTheme="minorHAnsi" w:hAnsiTheme="minorHAnsi"/>
        </w:rPr>
        <w:t xml:space="preserve"> Ved perspektivering, bør man vise kendskab til teksthistorien og koble analysedelen.</w:t>
      </w:r>
    </w:p>
    <w:p w:rsidR="008C2F46" w:rsidRPr="004F5520" w:rsidRDefault="008C2F46" w:rsidP="008C2F46">
      <w:pPr>
        <w:spacing w:line="360" w:lineRule="auto"/>
        <w:rPr>
          <w:rFonts w:asciiTheme="minorHAnsi" w:hAnsiTheme="minorHAnsi"/>
        </w:rPr>
      </w:pPr>
      <w:r w:rsidRPr="004F5520">
        <w:rPr>
          <w:rFonts w:asciiTheme="minorHAnsi" w:hAnsiTheme="minorHAnsi"/>
        </w:rPr>
        <w:t xml:space="preserve"> </w:t>
      </w:r>
      <w:r w:rsidRPr="004F5520">
        <w:rPr>
          <w:rFonts w:asciiTheme="minorHAnsi" w:hAnsiTheme="minorHAnsi"/>
          <w:noProof/>
        </w:rPr>
        <w:drawing>
          <wp:inline distT="0" distB="0" distL="0" distR="0" wp14:anchorId="5DCC2C18" wp14:editId="7CC47A2B">
            <wp:extent cx="87782" cy="63610"/>
            <wp:effectExtent l="0" t="0" r="7620" b="0"/>
            <wp:docPr id="17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F5520">
        <w:rPr>
          <w:rFonts w:asciiTheme="minorHAnsi" w:hAnsiTheme="minorHAnsi"/>
        </w:rPr>
        <w:t xml:space="preserve"> Anslag: Emnet skal præsenteres og afgrænses, og læseren skal fanges og gøres interess</w:t>
      </w:r>
      <w:r>
        <w:rPr>
          <w:rFonts w:asciiTheme="minorHAnsi" w:hAnsiTheme="minorHAnsi"/>
        </w:rPr>
        <w:t>eret</w:t>
      </w:r>
      <w:r w:rsidRPr="004F5520">
        <w:rPr>
          <w:rFonts w:asciiTheme="minorHAnsi" w:hAnsiTheme="minorHAnsi"/>
        </w:rPr>
        <w:t>.</w:t>
      </w:r>
    </w:p>
    <w:p w:rsidR="008C2F46" w:rsidRPr="004F5520" w:rsidRDefault="008C2F46" w:rsidP="008C2F46">
      <w:pPr>
        <w:spacing w:line="360" w:lineRule="auto"/>
        <w:rPr>
          <w:rFonts w:asciiTheme="minorHAnsi" w:hAnsiTheme="minorHAnsi"/>
        </w:rPr>
      </w:pPr>
      <w:r w:rsidRPr="004F5520">
        <w:rPr>
          <w:rFonts w:asciiTheme="minorHAnsi" w:hAnsiTheme="minorHAnsi"/>
        </w:rPr>
        <w:t xml:space="preserve"> </w:t>
      </w:r>
      <w:r w:rsidRPr="004F5520">
        <w:rPr>
          <w:rFonts w:asciiTheme="minorHAnsi" w:hAnsiTheme="minorHAnsi"/>
          <w:noProof/>
        </w:rPr>
        <w:drawing>
          <wp:inline distT="0" distB="0" distL="0" distR="0" wp14:anchorId="188FC194" wp14:editId="5E020B47">
            <wp:extent cx="87782" cy="63610"/>
            <wp:effectExtent l="0" t="0" r="7620" b="0"/>
            <wp:docPr id="18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F5520">
        <w:rPr>
          <w:rFonts w:asciiTheme="minorHAnsi" w:hAnsiTheme="minorHAnsi"/>
        </w:rPr>
        <w:t xml:space="preserve">  Afrunding: Stilen skal rundes af, gerne med blik </w:t>
      </w:r>
      <w:r>
        <w:rPr>
          <w:rFonts w:asciiTheme="minorHAnsi" w:hAnsiTheme="minorHAnsi"/>
        </w:rPr>
        <w:t>til</w:t>
      </w:r>
      <w:r w:rsidRPr="004F5520">
        <w:rPr>
          <w:rFonts w:asciiTheme="minorHAnsi" w:hAnsiTheme="minorHAnsi"/>
        </w:rPr>
        <w:t xml:space="preserve"> indledningen, så der sikres sammenhæng. Den gode afrunding bør ikke blot opsummere stilens pointer. Desuden bør afsluttende læsehenvendelser </w:t>
      </w:r>
      <w:r>
        <w:rPr>
          <w:rFonts w:asciiTheme="minorHAnsi" w:hAnsiTheme="minorHAnsi"/>
        </w:rPr>
        <w:t>(</w:t>
      </w:r>
      <w:r w:rsidRPr="004F5520">
        <w:rPr>
          <w:rFonts w:asciiTheme="minorHAnsi" w:hAnsiTheme="minorHAnsi"/>
        </w:rPr>
        <w:t>”Hvad synes du selv) og alt for åbne ’kon</w:t>
      </w:r>
      <w:r>
        <w:rPr>
          <w:rFonts w:asciiTheme="minorHAnsi" w:hAnsiTheme="minorHAnsi"/>
        </w:rPr>
        <w:t>k</w:t>
      </w:r>
      <w:r w:rsidRPr="004F5520">
        <w:rPr>
          <w:rFonts w:asciiTheme="minorHAnsi" w:hAnsiTheme="minorHAnsi"/>
        </w:rPr>
        <w:t>lusioner’(om det er godt eller ikke godt</w:t>
      </w:r>
      <w:r>
        <w:rPr>
          <w:rFonts w:asciiTheme="minorHAnsi" w:hAnsiTheme="minorHAnsi"/>
        </w:rPr>
        <w:t>,</w:t>
      </w:r>
      <w:r w:rsidRPr="004F5520">
        <w:rPr>
          <w:rFonts w:asciiTheme="minorHAnsi" w:hAnsiTheme="minorHAnsi"/>
        </w:rPr>
        <w:t xml:space="preserve"> svært at svare på”) undgås.</w:t>
      </w:r>
    </w:p>
    <w:p w:rsidR="008C2F46" w:rsidRPr="004F5520" w:rsidRDefault="008C2F46" w:rsidP="008C2F46">
      <w:pPr>
        <w:spacing w:line="360" w:lineRule="auto"/>
        <w:rPr>
          <w:rFonts w:asciiTheme="minorHAnsi" w:hAnsiTheme="minorHAnsi"/>
        </w:rPr>
      </w:pPr>
      <w:r w:rsidRPr="004F5520">
        <w:rPr>
          <w:rFonts w:asciiTheme="minorHAnsi" w:hAnsiTheme="minorHAnsi"/>
          <w:noProof/>
        </w:rPr>
        <w:drawing>
          <wp:inline distT="0" distB="0" distL="0" distR="0" wp14:anchorId="0F778BB2" wp14:editId="7836EA87">
            <wp:extent cx="87782" cy="63610"/>
            <wp:effectExtent l="0" t="0" r="7620" b="0"/>
            <wp:docPr id="19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F5520">
        <w:rPr>
          <w:rFonts w:asciiTheme="minorHAnsi" w:hAnsiTheme="minorHAnsi"/>
        </w:rPr>
        <w:t xml:space="preserve"> Vinkling: En stil er en sammenhængende konstruktion, hvor alle iagttagelser skal have en naturlig plads i helheden</w:t>
      </w:r>
      <w:r>
        <w:rPr>
          <w:rFonts w:asciiTheme="minorHAnsi" w:hAnsiTheme="minorHAnsi"/>
        </w:rPr>
        <w:t>: F</w:t>
      </w:r>
      <w:r w:rsidRPr="004F5520">
        <w:rPr>
          <w:rFonts w:asciiTheme="minorHAnsi" w:hAnsiTheme="minorHAnsi"/>
        </w:rPr>
        <w:t>or at undgå formuleringer og afsnit</w:t>
      </w:r>
      <w:r>
        <w:rPr>
          <w:rFonts w:asciiTheme="minorHAnsi" w:hAnsiTheme="minorHAnsi"/>
        </w:rPr>
        <w:t>,</w:t>
      </w:r>
      <w:r w:rsidRPr="004F5520">
        <w:rPr>
          <w:rFonts w:asciiTheme="minorHAnsi" w:hAnsiTheme="minorHAnsi"/>
        </w:rPr>
        <w:t xml:space="preserve"> der bryder </w:t>
      </w:r>
      <w:r w:rsidRPr="004F5520">
        <w:rPr>
          <w:rFonts w:asciiTheme="minorHAnsi" w:hAnsiTheme="minorHAnsi"/>
        </w:rPr>
        <w:lastRenderedPageBreak/>
        <w:t>sammenhængskraften, skal man sætte god tid af til at nærlæse tekstmaterialet og disponere og strukturere sit stof. Det kræver, at man har to ting for øje: ”Hvor vil jeg hen” og Hvordan sikrer jeg mig, at jeg har min læser med?”</w:t>
      </w:r>
    </w:p>
    <w:p w:rsidR="008C2F46" w:rsidRPr="004F5520" w:rsidRDefault="008C2F46" w:rsidP="008C2F46">
      <w:pPr>
        <w:spacing w:line="360" w:lineRule="auto"/>
        <w:rPr>
          <w:rFonts w:asciiTheme="minorHAnsi" w:hAnsiTheme="minorHAnsi"/>
        </w:rPr>
      </w:pPr>
      <w:r w:rsidRPr="004F5520">
        <w:rPr>
          <w:rFonts w:asciiTheme="minorHAnsi" w:hAnsiTheme="minorHAnsi"/>
          <w:noProof/>
        </w:rPr>
        <w:drawing>
          <wp:inline distT="0" distB="0" distL="0" distR="0" wp14:anchorId="6DD02617" wp14:editId="65523385">
            <wp:extent cx="87782" cy="63610"/>
            <wp:effectExtent l="0" t="0" r="7620" b="0"/>
            <wp:docPr id="20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F5520">
        <w:rPr>
          <w:rFonts w:asciiTheme="minorHAnsi" w:hAnsiTheme="minorHAnsi"/>
        </w:rPr>
        <w:t xml:space="preserve"> Sprog: Sproglige fejl forstyrrer kommunikationen</w:t>
      </w:r>
      <w:r>
        <w:rPr>
          <w:rFonts w:asciiTheme="minorHAnsi" w:hAnsiTheme="minorHAnsi"/>
        </w:rPr>
        <w:t>:</w:t>
      </w:r>
      <w:r w:rsidRPr="004F55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</w:t>
      </w:r>
      <w:r w:rsidRPr="004F5520">
        <w:rPr>
          <w:rFonts w:asciiTheme="minorHAnsi" w:hAnsiTheme="minorHAnsi"/>
        </w:rPr>
        <w:t>an skal være opmærksom</w:t>
      </w:r>
      <w:r>
        <w:rPr>
          <w:rFonts w:asciiTheme="minorHAnsi" w:hAnsiTheme="minorHAnsi"/>
        </w:rPr>
        <w:t>me</w:t>
      </w:r>
      <w:r w:rsidRPr="004F5520">
        <w:rPr>
          <w:rFonts w:asciiTheme="minorHAnsi" w:hAnsiTheme="minorHAnsi"/>
        </w:rPr>
        <w:t xml:space="preserve"> på sine sproglige svagheder og sætte god tid </w:t>
      </w:r>
      <w:r>
        <w:rPr>
          <w:rFonts w:asciiTheme="minorHAnsi" w:hAnsiTheme="minorHAnsi"/>
        </w:rPr>
        <w:t xml:space="preserve">af </w:t>
      </w:r>
      <w:r w:rsidRPr="004F5520">
        <w:rPr>
          <w:rFonts w:asciiTheme="minorHAnsi" w:hAnsiTheme="minorHAnsi"/>
        </w:rPr>
        <w:t>til at læse grundig og fokuseret korrektur.</w:t>
      </w:r>
    </w:p>
    <w:p w:rsidR="008C2F46" w:rsidRPr="004F5520" w:rsidRDefault="008C2F46" w:rsidP="008C2F46">
      <w:pPr>
        <w:spacing w:line="360" w:lineRule="auto"/>
        <w:rPr>
          <w:rFonts w:asciiTheme="minorHAnsi" w:hAnsiTheme="minorHAnsi"/>
        </w:rPr>
      </w:pPr>
      <w:r w:rsidRPr="004F5520">
        <w:rPr>
          <w:rFonts w:asciiTheme="minorHAnsi" w:hAnsiTheme="minorHAnsi"/>
          <w:noProof/>
        </w:rPr>
        <w:drawing>
          <wp:inline distT="0" distB="0" distL="0" distR="0" wp14:anchorId="1D8F5633" wp14:editId="1EEAB70C">
            <wp:extent cx="87782" cy="63610"/>
            <wp:effectExtent l="0" t="0" r="7620" b="0"/>
            <wp:docPr id="21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F5520">
        <w:rPr>
          <w:rFonts w:asciiTheme="minorHAnsi" w:hAnsiTheme="minorHAnsi"/>
        </w:rPr>
        <w:t xml:space="preserve"> Længde: Man skal skrive økonomisk og koncentreret. Grundlæggende fraråder man at skrive under 3 sider; men hellere 3-4 stramt strukturerede sider end 5-6 sider, hvor pointerne gentages eller behandles med unødvendig grundighed. </w:t>
      </w:r>
    </w:p>
    <w:p w:rsidR="008C2F46" w:rsidRPr="00422677" w:rsidRDefault="008C2F46" w:rsidP="008C2F4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8C2F46" w:rsidRDefault="008C2F46" w:rsidP="008C2F4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sectPr w:rsidR="008C2F4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86" w:rsidRDefault="00FE0D86" w:rsidP="0037084D">
      <w:r>
        <w:separator/>
      </w:r>
    </w:p>
  </w:endnote>
  <w:endnote w:type="continuationSeparator" w:id="0">
    <w:p w:rsidR="00FE0D86" w:rsidRDefault="00FE0D86" w:rsidP="0037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221491"/>
      <w:docPartObj>
        <w:docPartGallery w:val="Page Numbers (Bottom of Page)"/>
        <w:docPartUnique/>
      </w:docPartObj>
    </w:sdtPr>
    <w:sdtEndPr/>
    <w:sdtContent>
      <w:p w:rsidR="00974470" w:rsidRDefault="0097447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D5">
          <w:rPr>
            <w:noProof/>
          </w:rPr>
          <w:t>1</w:t>
        </w:r>
        <w:r>
          <w:fldChar w:fldCharType="end"/>
        </w:r>
      </w:p>
    </w:sdtContent>
  </w:sdt>
  <w:p w:rsidR="00974470" w:rsidRDefault="0097447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86" w:rsidRDefault="00FE0D86" w:rsidP="0037084D">
      <w:r>
        <w:separator/>
      </w:r>
    </w:p>
  </w:footnote>
  <w:footnote w:type="continuationSeparator" w:id="0">
    <w:p w:rsidR="00FE0D86" w:rsidRDefault="00FE0D86" w:rsidP="0037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CC"/>
    <w:rsid w:val="00030DBD"/>
    <w:rsid w:val="0006607B"/>
    <w:rsid w:val="00141BAC"/>
    <w:rsid w:val="001525F8"/>
    <w:rsid w:val="001A4662"/>
    <w:rsid w:val="001B61BB"/>
    <w:rsid w:val="001D38AF"/>
    <w:rsid w:val="002317CC"/>
    <w:rsid w:val="00273516"/>
    <w:rsid w:val="002C23CB"/>
    <w:rsid w:val="0030186D"/>
    <w:rsid w:val="0037084D"/>
    <w:rsid w:val="003713D9"/>
    <w:rsid w:val="004040EB"/>
    <w:rsid w:val="004544DA"/>
    <w:rsid w:val="005435B2"/>
    <w:rsid w:val="005625EC"/>
    <w:rsid w:val="0057243E"/>
    <w:rsid w:val="0060475E"/>
    <w:rsid w:val="007B3458"/>
    <w:rsid w:val="008C2F46"/>
    <w:rsid w:val="00906E72"/>
    <w:rsid w:val="00913AD5"/>
    <w:rsid w:val="00974470"/>
    <w:rsid w:val="009C12FC"/>
    <w:rsid w:val="00A512CC"/>
    <w:rsid w:val="00A54066"/>
    <w:rsid w:val="00AC6681"/>
    <w:rsid w:val="00B432E3"/>
    <w:rsid w:val="00BE04C2"/>
    <w:rsid w:val="00CE6884"/>
    <w:rsid w:val="00D51071"/>
    <w:rsid w:val="00D55CE4"/>
    <w:rsid w:val="00D6534B"/>
    <w:rsid w:val="00E608B5"/>
    <w:rsid w:val="00EF66A1"/>
    <w:rsid w:val="00F1392C"/>
    <w:rsid w:val="00F24C97"/>
    <w:rsid w:val="00FA4D73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317CC"/>
    <w:pPr>
      <w:autoSpaceDE w:val="0"/>
      <w:autoSpaceDN w:val="0"/>
      <w:adjustRightInd w:val="0"/>
      <w:spacing w:after="0" w:line="240" w:lineRule="auto"/>
    </w:pPr>
    <w:rPr>
      <w:rFonts w:ascii="Pristina" w:eastAsia="Times New Roman" w:hAnsi="Pristina" w:cs="Pristina"/>
      <w:color w:val="000000"/>
      <w:sz w:val="24"/>
      <w:szCs w:val="24"/>
      <w:lang w:val="da-DK" w:eastAsia="da-DK"/>
    </w:rPr>
  </w:style>
  <w:style w:type="paragraph" w:customStyle="1" w:styleId="Pa1">
    <w:name w:val="Pa1"/>
    <w:basedOn w:val="Default"/>
    <w:next w:val="Default"/>
    <w:uiPriority w:val="99"/>
    <w:rsid w:val="00AC6681"/>
    <w:pPr>
      <w:spacing w:line="241" w:lineRule="atLeast"/>
    </w:pPr>
    <w:rPr>
      <w:rFonts w:ascii="Calibri" w:eastAsiaTheme="minorHAnsi" w:hAnsi="Calibri" w:cstheme="minorBidi"/>
      <w:color w:val="auto"/>
      <w:lang w:val="kl-GL" w:eastAsia="en-US"/>
    </w:rPr>
  </w:style>
  <w:style w:type="character" w:customStyle="1" w:styleId="A11">
    <w:name w:val="A11"/>
    <w:uiPriority w:val="99"/>
    <w:rsid w:val="00AC6681"/>
    <w:rPr>
      <w:rFonts w:cs="Calibri"/>
      <w:b/>
      <w:bCs/>
      <w:i/>
      <w:iCs/>
      <w:color w:val="000000"/>
      <w:sz w:val="32"/>
      <w:szCs w:val="32"/>
    </w:rPr>
  </w:style>
  <w:style w:type="table" w:styleId="Tabel-Gitter">
    <w:name w:val="Table Grid"/>
    <w:basedOn w:val="Tabel-Normal"/>
    <w:uiPriority w:val="59"/>
    <w:rsid w:val="0030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remhvningsfarve6">
    <w:name w:val="Light Grid Accent 6"/>
    <w:basedOn w:val="Tabel-Normal"/>
    <w:uiPriority w:val="62"/>
    <w:rsid w:val="003018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1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1BB"/>
    <w:rPr>
      <w:rFonts w:ascii="Tahoma" w:eastAsia="Times New Roman" w:hAnsi="Tahoma" w:cs="Tahoma"/>
      <w:sz w:val="16"/>
      <w:szCs w:val="16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37084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084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37084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84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Lystgitter-fremhvningsfarve5">
    <w:name w:val="Light Grid Accent 5"/>
    <w:basedOn w:val="Tabel-Normal"/>
    <w:uiPriority w:val="62"/>
    <w:rsid w:val="003713D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skygge-fremhvningsfarve4">
    <w:name w:val="Light Shading Accent 4"/>
    <w:basedOn w:val="Tabel-Normal"/>
    <w:uiPriority w:val="60"/>
    <w:rsid w:val="005625E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Standardskrifttypeiafsnit"/>
    <w:uiPriority w:val="99"/>
    <w:unhideWhenUsed/>
    <w:rsid w:val="008C2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317CC"/>
    <w:pPr>
      <w:autoSpaceDE w:val="0"/>
      <w:autoSpaceDN w:val="0"/>
      <w:adjustRightInd w:val="0"/>
      <w:spacing w:after="0" w:line="240" w:lineRule="auto"/>
    </w:pPr>
    <w:rPr>
      <w:rFonts w:ascii="Pristina" w:eastAsia="Times New Roman" w:hAnsi="Pristina" w:cs="Pristina"/>
      <w:color w:val="000000"/>
      <w:sz w:val="24"/>
      <w:szCs w:val="24"/>
      <w:lang w:val="da-DK" w:eastAsia="da-DK"/>
    </w:rPr>
  </w:style>
  <w:style w:type="paragraph" w:customStyle="1" w:styleId="Pa1">
    <w:name w:val="Pa1"/>
    <w:basedOn w:val="Default"/>
    <w:next w:val="Default"/>
    <w:uiPriority w:val="99"/>
    <w:rsid w:val="00AC6681"/>
    <w:pPr>
      <w:spacing w:line="241" w:lineRule="atLeast"/>
    </w:pPr>
    <w:rPr>
      <w:rFonts w:ascii="Calibri" w:eastAsiaTheme="minorHAnsi" w:hAnsi="Calibri" w:cstheme="minorBidi"/>
      <w:color w:val="auto"/>
      <w:lang w:val="kl-GL" w:eastAsia="en-US"/>
    </w:rPr>
  </w:style>
  <w:style w:type="character" w:customStyle="1" w:styleId="A11">
    <w:name w:val="A11"/>
    <w:uiPriority w:val="99"/>
    <w:rsid w:val="00AC6681"/>
    <w:rPr>
      <w:rFonts w:cs="Calibri"/>
      <w:b/>
      <w:bCs/>
      <w:i/>
      <w:iCs/>
      <w:color w:val="000000"/>
      <w:sz w:val="32"/>
      <w:szCs w:val="32"/>
    </w:rPr>
  </w:style>
  <w:style w:type="table" w:styleId="Tabel-Gitter">
    <w:name w:val="Table Grid"/>
    <w:basedOn w:val="Tabel-Normal"/>
    <w:uiPriority w:val="59"/>
    <w:rsid w:val="0030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remhvningsfarve6">
    <w:name w:val="Light Grid Accent 6"/>
    <w:basedOn w:val="Tabel-Normal"/>
    <w:uiPriority w:val="62"/>
    <w:rsid w:val="003018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1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1BB"/>
    <w:rPr>
      <w:rFonts w:ascii="Tahoma" w:eastAsia="Times New Roman" w:hAnsi="Tahoma" w:cs="Tahoma"/>
      <w:sz w:val="16"/>
      <w:szCs w:val="16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37084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084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37084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84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Lystgitter-fremhvningsfarve5">
    <w:name w:val="Light Grid Accent 5"/>
    <w:basedOn w:val="Tabel-Normal"/>
    <w:uiPriority w:val="62"/>
    <w:rsid w:val="003713D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skygge-fremhvningsfarve4">
    <w:name w:val="Light Shading Accent 4"/>
    <w:basedOn w:val="Tabel-Normal"/>
    <w:uiPriority w:val="60"/>
    <w:rsid w:val="005625E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Standardskrifttypeiafsnit"/>
    <w:uiPriority w:val="99"/>
    <w:unhideWhenUsed/>
    <w:rsid w:val="008C2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serasuaat.g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856</Words>
  <Characters>5225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Møller Thomasen</dc:creator>
  <cp:lastModifiedBy>Aminnguaq Dahl Petrussen</cp:lastModifiedBy>
  <cp:revision>2</cp:revision>
  <cp:lastPrinted>2017-06-27T17:47:00Z</cp:lastPrinted>
  <dcterms:created xsi:type="dcterms:W3CDTF">2017-10-25T10:50:00Z</dcterms:created>
  <dcterms:modified xsi:type="dcterms:W3CDTF">2017-10-25T10:50:00Z</dcterms:modified>
</cp:coreProperties>
</file>