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450D2" w14:textId="77777777" w:rsidR="00052DD8" w:rsidRPr="007940DC" w:rsidRDefault="00052DD8" w:rsidP="007940DC">
      <w:pPr>
        <w:spacing w:after="0" w:line="240" w:lineRule="auto"/>
        <w:rPr>
          <w:rFonts w:ascii="Times New Roman" w:hAnsi="Times New Roman"/>
          <w:b/>
          <w:i/>
          <w:sz w:val="24"/>
          <w:szCs w:val="32"/>
        </w:rPr>
      </w:pPr>
      <w:r w:rsidRPr="007940DC">
        <w:rPr>
          <w:rFonts w:ascii="Times New Roman" w:hAnsi="Times New Roman"/>
          <w:b/>
          <w:sz w:val="28"/>
          <w:szCs w:val="32"/>
        </w:rPr>
        <w:t>Undervisningsvejledning for Kemi B</w:t>
      </w:r>
      <w:r w:rsidRPr="007940DC">
        <w:rPr>
          <w:rFonts w:ascii="Times New Roman" w:hAnsi="Times New Roman"/>
          <w:b/>
          <w:i/>
          <w:sz w:val="32"/>
          <w:szCs w:val="32"/>
        </w:rPr>
        <w:br/>
      </w:r>
    </w:p>
    <w:p w14:paraId="7E3D3AB6" w14:textId="77777777" w:rsidR="00052DD8" w:rsidRPr="00E451EB" w:rsidRDefault="00052DD8" w:rsidP="00052DD8">
      <w:pPr>
        <w:spacing w:line="240" w:lineRule="auto"/>
        <w:rPr>
          <w:rFonts w:ascii="Times New Roman" w:hAnsi="Times New Roman"/>
          <w:sz w:val="24"/>
          <w:szCs w:val="24"/>
        </w:rPr>
      </w:pPr>
      <w:r w:rsidRPr="007940DC">
        <w:rPr>
          <w:rFonts w:ascii="Times New Roman" w:hAnsi="Times New Roman"/>
          <w:i/>
          <w:sz w:val="24"/>
          <w:szCs w:val="24"/>
        </w:rPr>
        <w:t>Vejledningen indeholder uddybende og forklarende kommentarer til læreplanens enkelte punkter. Citater fra læreplanen er anført i kursiv</w:t>
      </w:r>
      <w:r w:rsidRPr="00E451EB">
        <w:rPr>
          <w:rFonts w:ascii="Times New Roman" w:hAnsi="Times New Roman"/>
          <w:sz w:val="24"/>
          <w:szCs w:val="24"/>
        </w:rPr>
        <w:t xml:space="preserve">. </w:t>
      </w:r>
    </w:p>
    <w:p w14:paraId="296D3B94" w14:textId="7E946045" w:rsidR="00244365" w:rsidRDefault="00CF2858" w:rsidP="002629E2">
      <w:pPr>
        <w:spacing w:after="0" w:line="276" w:lineRule="auto"/>
        <w:rPr>
          <w:rFonts w:ascii="Times New Roman" w:hAnsi="Times New Roman"/>
          <w:sz w:val="24"/>
          <w:szCs w:val="24"/>
        </w:rPr>
      </w:pPr>
      <w:r w:rsidRPr="007940DC">
        <w:rPr>
          <w:rFonts w:ascii="Times New Roman" w:hAnsi="Times New Roman"/>
          <w:b/>
          <w:sz w:val="24"/>
          <w:szCs w:val="24"/>
        </w:rPr>
        <w:t>1. Fagets rolle</w:t>
      </w:r>
      <w:r w:rsidRPr="00E85314">
        <w:rPr>
          <w:rFonts w:ascii="Times New Roman" w:hAnsi="Times New Roman"/>
          <w:b/>
          <w:i/>
          <w:sz w:val="24"/>
          <w:szCs w:val="24"/>
        </w:rPr>
        <w:br/>
      </w:r>
      <w:r w:rsidR="008B4456" w:rsidRPr="008B4456">
        <w:rPr>
          <w:rFonts w:ascii="Times New Roman" w:hAnsi="Times New Roman"/>
          <w:i/>
          <w:sz w:val="24"/>
          <w:szCs w:val="24"/>
        </w:rPr>
        <w:t>Kemi er læren om alt levende og den materielle verden, der udgøres af stof, som kan omdannes ved</w:t>
      </w:r>
      <w:r w:rsidR="008B4456" w:rsidRPr="008B4456">
        <w:rPr>
          <w:rFonts w:ascii="Times New Roman" w:hAnsi="Times New Roman"/>
          <w:i/>
          <w:sz w:val="24"/>
          <w:szCs w:val="24"/>
        </w:rPr>
        <w:br/>
        <w:t>kemiske reaktioner. Faget udforsker og beskriver stoffers egenskaber og betingelserne for, at stoffet</w:t>
      </w:r>
      <w:r w:rsidR="008B4456" w:rsidRPr="008B4456">
        <w:rPr>
          <w:rFonts w:ascii="Times New Roman" w:hAnsi="Times New Roman"/>
          <w:i/>
          <w:sz w:val="24"/>
          <w:szCs w:val="24"/>
        </w:rPr>
        <w:br/>
        <w:t>reagerer. Faget bidrager sammen med andre naturvidenskabelige fag til udvikling af det moderne</w:t>
      </w:r>
      <w:r w:rsidR="008B4456" w:rsidRPr="008B4456">
        <w:rPr>
          <w:rFonts w:ascii="Times New Roman" w:hAnsi="Times New Roman"/>
          <w:i/>
          <w:sz w:val="24"/>
          <w:szCs w:val="24"/>
        </w:rPr>
        <w:br/>
        <w:t>verdensbillede og bidrager til forståelse og udvikling af bl.a. bioteknologi, nanoteknologi, nye</w:t>
      </w:r>
      <w:r w:rsidR="008B4456" w:rsidRPr="008B4456">
        <w:rPr>
          <w:rFonts w:ascii="Times New Roman" w:hAnsi="Times New Roman"/>
          <w:i/>
          <w:sz w:val="24"/>
          <w:szCs w:val="24"/>
        </w:rPr>
        <w:br/>
        <w:t>materialer, lægemidler, mineraludvinding, kost og sundhed samt fødevareproduktion. Faget</w:t>
      </w:r>
      <w:r w:rsidR="008B4456" w:rsidRPr="008B4456">
        <w:rPr>
          <w:rFonts w:ascii="Times New Roman" w:hAnsi="Times New Roman"/>
          <w:i/>
          <w:sz w:val="24"/>
          <w:szCs w:val="24"/>
        </w:rPr>
        <w:br/>
        <w:t>omfatter viden om kemisk forskning, som spiller en afgørende rolle for det enkelte menneskes</w:t>
      </w:r>
      <w:r w:rsidR="008B4456" w:rsidRPr="008B4456">
        <w:rPr>
          <w:rFonts w:ascii="Times New Roman" w:hAnsi="Times New Roman"/>
          <w:i/>
          <w:sz w:val="24"/>
          <w:szCs w:val="24"/>
        </w:rPr>
        <w:br/>
        <w:t>tilværelse og for samfundets teknologiske og økonomiske udvikling bl.a. i et bæredygtigt</w:t>
      </w:r>
      <w:r w:rsidR="008B4456" w:rsidRPr="008B4456">
        <w:rPr>
          <w:rFonts w:ascii="Times New Roman" w:hAnsi="Times New Roman"/>
          <w:i/>
          <w:sz w:val="24"/>
          <w:szCs w:val="24"/>
        </w:rPr>
        <w:br/>
        <w:t>perspektiv. Fagets metode bygger på vekselvirkning mellem på den ene side observationer og</w:t>
      </w:r>
      <w:r w:rsidR="008B4456" w:rsidRPr="008B4456">
        <w:rPr>
          <w:rFonts w:ascii="Times New Roman" w:hAnsi="Times New Roman"/>
          <w:i/>
          <w:sz w:val="24"/>
          <w:szCs w:val="24"/>
        </w:rPr>
        <w:br/>
        <w:t>eksperimenter og på den anden side teori og modeldannelse.</w:t>
      </w:r>
    </w:p>
    <w:p w14:paraId="0E0261B0" w14:textId="77AFDA3D" w:rsidR="00CF2858" w:rsidRPr="00E85314" w:rsidRDefault="00CF2858" w:rsidP="002629E2">
      <w:pPr>
        <w:spacing w:after="0" w:line="276" w:lineRule="auto"/>
        <w:rPr>
          <w:rFonts w:ascii="Times New Roman" w:hAnsi="Times New Roman"/>
          <w:sz w:val="24"/>
          <w:szCs w:val="24"/>
        </w:rPr>
      </w:pPr>
    </w:p>
    <w:p w14:paraId="0C6A634C" w14:textId="30545ED5" w:rsidR="00CF2858" w:rsidRPr="00E85314" w:rsidRDefault="00CF2858" w:rsidP="002629E2">
      <w:pPr>
        <w:spacing w:after="0" w:line="276" w:lineRule="auto"/>
        <w:rPr>
          <w:rFonts w:ascii="Times New Roman" w:hAnsi="Times New Roman"/>
          <w:sz w:val="24"/>
          <w:szCs w:val="24"/>
        </w:rPr>
      </w:pPr>
      <w:r w:rsidRPr="00E85314">
        <w:rPr>
          <w:rFonts w:ascii="Times New Roman" w:hAnsi="Times New Roman"/>
          <w:sz w:val="24"/>
          <w:szCs w:val="24"/>
        </w:rPr>
        <w:t>Eleverne skal opnå en generel og mere specifik viden om de ting som vi omgiver os med i hverdagen. Eksempler fra hverdagen som kan have interesse i kemi kan være: Olieboringer, råstofudvinding, ophobning af giftstoffer i fødekæden (blyhagl, kviksølv fra russisk træindustri, DDT, PCB). Forskellen på landpattedyr og fisk og havpattedyr mht. omega 3 fedtsyrer i forbindelser med et sundhedstema. Forbrændingsreaktioner i forbindelser med affaldsforbrænding og varmegenvinding. Vandkraft og vindkraft og brændselsceller kontra oliekraftværk mht. CO</w:t>
      </w:r>
      <w:r w:rsidRPr="00E85314">
        <w:rPr>
          <w:rFonts w:ascii="Times New Roman" w:hAnsi="Times New Roman"/>
          <w:sz w:val="24"/>
          <w:szCs w:val="24"/>
          <w:vertAlign w:val="subscript"/>
        </w:rPr>
        <w:t>2</w:t>
      </w:r>
      <w:r w:rsidRPr="00E85314">
        <w:rPr>
          <w:rFonts w:ascii="Times New Roman" w:hAnsi="Times New Roman"/>
          <w:sz w:val="24"/>
          <w:szCs w:val="24"/>
        </w:rPr>
        <w:t xml:space="preserve"> udledning i forbindelse med et tema om global opvarmning. Iskerneboringer mht. isotopfordeling. Evt. ikkasøjlerne som eksempel på krystalstruktur. Konservering generelt og i fiskeindustrien.</w:t>
      </w:r>
    </w:p>
    <w:p w14:paraId="68702396" w14:textId="77777777" w:rsidR="00952736" w:rsidRDefault="00952736" w:rsidP="00E85314">
      <w:pPr>
        <w:spacing w:after="0" w:line="276" w:lineRule="auto"/>
        <w:rPr>
          <w:rFonts w:ascii="Times New Roman" w:hAnsi="Times New Roman"/>
          <w:sz w:val="24"/>
          <w:szCs w:val="24"/>
        </w:rPr>
      </w:pPr>
    </w:p>
    <w:p w14:paraId="31122E8C" w14:textId="77777777" w:rsidR="00CF2858" w:rsidRPr="00E85314" w:rsidRDefault="00CF2858" w:rsidP="00E85314">
      <w:pPr>
        <w:spacing w:after="0" w:line="276" w:lineRule="auto"/>
        <w:rPr>
          <w:rFonts w:ascii="Times New Roman" w:hAnsi="Times New Roman"/>
          <w:sz w:val="24"/>
          <w:szCs w:val="24"/>
        </w:rPr>
      </w:pPr>
      <w:r w:rsidRPr="00E85314">
        <w:rPr>
          <w:rFonts w:ascii="Times New Roman" w:hAnsi="Times New Roman"/>
          <w:sz w:val="24"/>
          <w:szCs w:val="24"/>
        </w:rPr>
        <w:t>Hvorfor skal eleverne lære kemi?</w:t>
      </w:r>
      <w:r w:rsidR="00E85314" w:rsidRPr="00E85314">
        <w:rPr>
          <w:rFonts w:ascii="Times New Roman" w:hAnsi="Times New Roman"/>
          <w:sz w:val="24"/>
          <w:szCs w:val="24"/>
        </w:rPr>
        <w:t xml:space="preserve"> </w:t>
      </w:r>
      <w:r w:rsidRPr="00E85314">
        <w:rPr>
          <w:rFonts w:ascii="Times New Roman" w:hAnsi="Times New Roman"/>
          <w:sz w:val="24"/>
          <w:szCs w:val="24"/>
        </w:rPr>
        <w:t>Det skal de fordi menneskeheden står overfor store udfordringer som de kan være med til at løse. Lige fra de stigende klimaproblemer og til at finde nye lægemidler i kampen mod sygdomme, som vi ikke kan helbrede i dag. I den sammenhæng indtager kemikeren en vigtig rolle. Kemi er en central videnskab i tæt samspil med bl.a. fysik, geologi, nanoteknologi og biologi, hvor kemikeren er en central person, når fremtidens udfordringer skal tackles med hensyn til fx udvikling af biobrændstoffer eller højeffektive solceller, som kan gøre os uafhængige af fossile brændstoffer. Design af nye katalysatorer, som effektivt kan omdanne naturgas eller atmosfærens nitrogen til nyttige stoffer. Forebyggelse af menneskeskabte klimaændringer. Fremstilling af lægemidler mod malaria og AIDS. Udvikling af avancerede analysemetoder til opsporing sprængstoffer eller afsløring af dopingmisbrug.</w:t>
      </w:r>
    </w:p>
    <w:p w14:paraId="219090C5" w14:textId="77777777" w:rsidR="00CF2858" w:rsidRPr="00E85314" w:rsidRDefault="00CF2858" w:rsidP="002629E2">
      <w:pPr>
        <w:pStyle w:val="NormalWeb"/>
        <w:spacing w:before="0" w:beforeAutospacing="0" w:after="0" w:line="276" w:lineRule="auto"/>
      </w:pPr>
    </w:p>
    <w:p w14:paraId="458C1B8F" w14:textId="77777777" w:rsidR="00CF2858" w:rsidRPr="00E85314" w:rsidRDefault="00CF2858" w:rsidP="002629E2">
      <w:pPr>
        <w:spacing w:after="0" w:line="276" w:lineRule="auto"/>
        <w:rPr>
          <w:rFonts w:ascii="Times New Roman" w:hAnsi="Times New Roman"/>
          <w:b/>
          <w:sz w:val="24"/>
          <w:szCs w:val="24"/>
        </w:rPr>
      </w:pPr>
      <w:r w:rsidRPr="00E85314">
        <w:rPr>
          <w:rFonts w:ascii="Times New Roman" w:hAnsi="Times New Roman"/>
          <w:b/>
          <w:sz w:val="24"/>
          <w:szCs w:val="24"/>
        </w:rPr>
        <w:t>2. Fagets formål</w:t>
      </w:r>
    </w:p>
    <w:p w14:paraId="2B0A2986" w14:textId="77777777" w:rsidR="00CF2858" w:rsidRPr="00E85314" w:rsidRDefault="00CF2858" w:rsidP="002629E2">
      <w:pPr>
        <w:spacing w:after="0" w:line="276" w:lineRule="auto"/>
        <w:rPr>
          <w:rFonts w:ascii="Times New Roman" w:hAnsi="Times New Roman"/>
          <w:b/>
          <w:sz w:val="24"/>
          <w:szCs w:val="24"/>
        </w:rPr>
      </w:pPr>
      <w:r w:rsidRPr="00E85314">
        <w:rPr>
          <w:rFonts w:ascii="Times New Roman" w:hAnsi="Times New Roman"/>
          <w:b/>
          <w:sz w:val="24"/>
          <w:szCs w:val="24"/>
        </w:rPr>
        <w:t>Viden og færdigheder</w:t>
      </w:r>
      <w:r w:rsidRPr="00E85314">
        <w:rPr>
          <w:rFonts w:ascii="Times New Roman" w:hAnsi="Times New Roman"/>
          <w:b/>
          <w:sz w:val="24"/>
          <w:szCs w:val="24"/>
        </w:rPr>
        <w:br/>
      </w:r>
      <w:r w:rsidRPr="00E85314">
        <w:rPr>
          <w:rFonts w:ascii="Times New Roman" w:hAnsi="Times New Roman"/>
          <w:i/>
          <w:sz w:val="24"/>
          <w:szCs w:val="24"/>
        </w:rPr>
        <w:t>Eleverne skal have indsigt i fagets grundlæggende metoder, begreber og lovmæssigheder, herunder viden om og forståelse af, at alt stof er opbygget af atomer.</w:t>
      </w:r>
    </w:p>
    <w:p w14:paraId="3FE7B4B9" w14:textId="77777777" w:rsidR="00952736" w:rsidRDefault="00952736" w:rsidP="002629E2">
      <w:pPr>
        <w:spacing w:after="0" w:line="276" w:lineRule="auto"/>
        <w:outlineLvl w:val="0"/>
        <w:rPr>
          <w:rFonts w:ascii="Times New Roman" w:hAnsi="Times New Roman"/>
          <w:sz w:val="24"/>
          <w:szCs w:val="24"/>
        </w:rPr>
      </w:pPr>
    </w:p>
    <w:p w14:paraId="370CFC24" w14:textId="77777777" w:rsidR="00CF2858" w:rsidRPr="00E85314" w:rsidRDefault="00CF2858" w:rsidP="002629E2">
      <w:pPr>
        <w:spacing w:after="0" w:line="276" w:lineRule="auto"/>
        <w:outlineLvl w:val="0"/>
        <w:rPr>
          <w:rFonts w:ascii="Times New Roman" w:hAnsi="Times New Roman"/>
          <w:sz w:val="24"/>
          <w:szCs w:val="24"/>
        </w:rPr>
      </w:pPr>
      <w:r w:rsidRPr="00E85314">
        <w:rPr>
          <w:rFonts w:ascii="Times New Roman" w:hAnsi="Times New Roman"/>
          <w:sz w:val="24"/>
          <w:szCs w:val="24"/>
        </w:rPr>
        <w:t xml:space="preserve">Der skal opnås både teoretisk viden og praktiske laboratoriefærdigheder herunder sikkerhed. Kemiens samfundsmæssige betydning kan belyses ved forurening, forbrænding, konservering og </w:t>
      </w:r>
      <w:r w:rsidRPr="00E85314">
        <w:rPr>
          <w:rFonts w:ascii="Times New Roman" w:hAnsi="Times New Roman"/>
          <w:sz w:val="24"/>
          <w:szCs w:val="24"/>
        </w:rPr>
        <w:lastRenderedPageBreak/>
        <w:t>råstofudvinding. Nye perspektiver for industri i Grønland fx proteinudvinding af rejeaffald, fiskekonserves, genbrug og sortering af affald.</w:t>
      </w:r>
    </w:p>
    <w:p w14:paraId="0831D03E" w14:textId="77777777" w:rsidR="00277568" w:rsidRDefault="00277568" w:rsidP="002629E2">
      <w:pPr>
        <w:spacing w:after="0" w:line="276" w:lineRule="auto"/>
        <w:rPr>
          <w:rFonts w:ascii="Times New Roman" w:hAnsi="Times New Roman"/>
          <w:b/>
          <w:sz w:val="24"/>
          <w:szCs w:val="24"/>
        </w:rPr>
      </w:pPr>
    </w:p>
    <w:p w14:paraId="7A0E81DC" w14:textId="77777777" w:rsidR="00CF2858" w:rsidRPr="00E85314" w:rsidRDefault="00CF2858" w:rsidP="002629E2">
      <w:pPr>
        <w:spacing w:after="0" w:line="276" w:lineRule="auto"/>
        <w:rPr>
          <w:rFonts w:ascii="Times New Roman" w:hAnsi="Times New Roman"/>
          <w:sz w:val="24"/>
          <w:szCs w:val="24"/>
        </w:rPr>
      </w:pPr>
      <w:r w:rsidRPr="00E85314">
        <w:rPr>
          <w:rFonts w:ascii="Times New Roman" w:hAnsi="Times New Roman"/>
          <w:b/>
          <w:sz w:val="24"/>
          <w:szCs w:val="24"/>
        </w:rPr>
        <w:t>Lærings- og arbejdskompetencer</w:t>
      </w:r>
      <w:r w:rsidRPr="00E85314">
        <w:rPr>
          <w:rFonts w:ascii="Times New Roman" w:hAnsi="Times New Roman"/>
          <w:b/>
          <w:sz w:val="24"/>
          <w:szCs w:val="24"/>
        </w:rPr>
        <w:br/>
      </w:r>
      <w:r w:rsidRPr="00E85314">
        <w:rPr>
          <w:rFonts w:ascii="Times New Roman" w:hAnsi="Times New Roman"/>
          <w:i/>
          <w:sz w:val="24"/>
          <w:szCs w:val="24"/>
        </w:rPr>
        <w:t>Eleverne skal have grundlag for videre uddannelse med naturvidenskabeligt indhold, de skal kunne tilegne sig ny faglig viden og de skal på et grundlæggende niveau have kendskab til naturvidenskabelig tankegang og metode, herunder som noget væsentligt til fagets kvantitative aspekt. Eleverne skal kunne arbejde med faget på grundlag af indsigt i, at kemi i samspil med andre fag kan belyse og løse problemer.</w:t>
      </w:r>
    </w:p>
    <w:p w14:paraId="1998BCA0" w14:textId="77777777" w:rsidR="00952736" w:rsidRPr="00DD4E79" w:rsidRDefault="00952736" w:rsidP="002629E2">
      <w:pPr>
        <w:spacing w:after="0" w:line="276" w:lineRule="auto"/>
        <w:rPr>
          <w:rFonts w:ascii="Times New Roman" w:hAnsi="Times New Roman"/>
          <w:sz w:val="24"/>
          <w:szCs w:val="24"/>
        </w:rPr>
      </w:pPr>
    </w:p>
    <w:p w14:paraId="2F8FF2EC" w14:textId="27BE3CB7" w:rsidR="00CF2858" w:rsidRPr="00E85314" w:rsidRDefault="00FB2AC9" w:rsidP="007940DC">
      <w:pPr>
        <w:spacing w:line="276" w:lineRule="auto"/>
        <w:rPr>
          <w:rFonts w:ascii="Times New Roman" w:hAnsi="Times New Roman"/>
          <w:sz w:val="24"/>
          <w:szCs w:val="24"/>
        </w:rPr>
      </w:pPr>
      <w:r w:rsidRPr="008A53AE">
        <w:rPr>
          <w:rFonts w:ascii="Times New Roman" w:hAnsi="Times New Roman"/>
          <w:sz w:val="24"/>
          <w:szCs w:val="24"/>
        </w:rPr>
        <w:t>At opøve naturvidenskabelig tankegang ved at inddrage det kvantitative aspekt med beregninger ud fra veje</w:t>
      </w:r>
      <w:r>
        <w:rPr>
          <w:rFonts w:ascii="Times New Roman" w:hAnsi="Times New Roman"/>
          <w:sz w:val="24"/>
          <w:szCs w:val="24"/>
        </w:rPr>
        <w:t>analyser</w:t>
      </w:r>
      <w:r w:rsidRPr="008A53AE">
        <w:rPr>
          <w:rFonts w:ascii="Times New Roman" w:hAnsi="Times New Roman"/>
          <w:sz w:val="24"/>
          <w:szCs w:val="24"/>
        </w:rPr>
        <w:t>, titrer</w:t>
      </w:r>
      <w:r>
        <w:rPr>
          <w:rFonts w:ascii="Times New Roman" w:hAnsi="Times New Roman"/>
          <w:sz w:val="24"/>
          <w:szCs w:val="24"/>
        </w:rPr>
        <w:t>ing</w:t>
      </w:r>
      <w:r w:rsidRPr="008A53AE">
        <w:rPr>
          <w:rFonts w:ascii="Times New Roman" w:hAnsi="Times New Roman"/>
          <w:sz w:val="24"/>
          <w:szCs w:val="24"/>
        </w:rPr>
        <w:t>-, ledningsevne</w:t>
      </w:r>
      <w:r>
        <w:rPr>
          <w:rFonts w:ascii="Times New Roman" w:hAnsi="Times New Roman"/>
          <w:sz w:val="24"/>
          <w:szCs w:val="24"/>
        </w:rPr>
        <w:t>måling og fx UV-spektroskopi.</w:t>
      </w:r>
    </w:p>
    <w:p w14:paraId="187B39E8" w14:textId="5133CAD0" w:rsidR="00AF245A" w:rsidRDefault="00CF2858" w:rsidP="002629E2">
      <w:pPr>
        <w:spacing w:after="0" w:line="276" w:lineRule="auto"/>
        <w:rPr>
          <w:rFonts w:ascii="TimesNewRomanPSMT" w:hAnsi="TimesNewRomanPSMT"/>
          <w:color w:val="000000"/>
          <w:sz w:val="24"/>
          <w:szCs w:val="24"/>
        </w:rPr>
      </w:pPr>
      <w:r w:rsidRPr="00E85314">
        <w:rPr>
          <w:rFonts w:ascii="Times New Roman" w:hAnsi="Times New Roman"/>
          <w:b/>
          <w:sz w:val="24"/>
          <w:szCs w:val="24"/>
        </w:rPr>
        <w:t>Personlige og sociale kompetencer</w:t>
      </w:r>
      <w:r w:rsidR="0054241B" w:rsidRPr="0054241B">
        <w:rPr>
          <w:rFonts w:ascii="TimesNewRomanPSMT" w:hAnsi="TimesNewRomanPSMT"/>
          <w:color w:val="000000"/>
          <w:sz w:val="24"/>
          <w:szCs w:val="24"/>
        </w:rPr>
        <w:t xml:space="preserve"> </w:t>
      </w:r>
    </w:p>
    <w:p w14:paraId="40671429" w14:textId="45C7AE6C" w:rsidR="002629E2" w:rsidRPr="00E85314" w:rsidRDefault="0054241B" w:rsidP="002629E2">
      <w:pPr>
        <w:spacing w:after="0" w:line="276" w:lineRule="auto"/>
        <w:rPr>
          <w:rFonts w:ascii="Times New Roman" w:hAnsi="Times New Roman"/>
          <w:i/>
          <w:sz w:val="24"/>
          <w:szCs w:val="24"/>
        </w:rPr>
      </w:pPr>
      <w:r w:rsidRPr="0054241B">
        <w:rPr>
          <w:rFonts w:ascii="Times New Roman" w:hAnsi="Times New Roman"/>
          <w:i/>
          <w:sz w:val="24"/>
          <w:szCs w:val="24"/>
        </w:rPr>
        <w:t>Eleverne skal udvise ansvarlighed over for miljø og ressourceforbrug i Grønland og på udvalgte</w:t>
      </w:r>
      <w:r w:rsidRPr="0054241B">
        <w:rPr>
          <w:rFonts w:ascii="Times New Roman" w:hAnsi="Times New Roman"/>
          <w:i/>
          <w:sz w:val="24"/>
          <w:szCs w:val="24"/>
        </w:rPr>
        <w:br/>
        <w:t>områder kunne overskue miljømæssige konsekvenser af brug af naturressourcer, herunder</w:t>
      </w:r>
      <w:r w:rsidRPr="0054241B">
        <w:rPr>
          <w:rFonts w:ascii="Times New Roman" w:hAnsi="Times New Roman"/>
          <w:i/>
          <w:sz w:val="24"/>
          <w:szCs w:val="24"/>
        </w:rPr>
        <w:br/>
        <w:t>mineraler, olie og andre fossile brændsler. I tilknytning hertil skal eleverne være kunne forholde sig</w:t>
      </w:r>
      <w:r w:rsidRPr="0054241B">
        <w:rPr>
          <w:rFonts w:ascii="Times New Roman" w:hAnsi="Times New Roman"/>
          <w:i/>
          <w:sz w:val="24"/>
          <w:szCs w:val="24"/>
        </w:rPr>
        <w:br/>
        <w:t>reflekterende og ansvarligt til aktuelle problemstillinger med naturvidenskabeligt indhold.</w:t>
      </w:r>
    </w:p>
    <w:p w14:paraId="4D7D4D39" w14:textId="77777777" w:rsidR="00952736" w:rsidRDefault="00952736" w:rsidP="002629E2">
      <w:pPr>
        <w:spacing w:after="0" w:line="276" w:lineRule="auto"/>
        <w:rPr>
          <w:rFonts w:ascii="Times New Roman" w:hAnsi="Times New Roman"/>
          <w:sz w:val="24"/>
          <w:szCs w:val="24"/>
        </w:rPr>
      </w:pPr>
    </w:p>
    <w:p w14:paraId="5B0865DD" w14:textId="77777777" w:rsidR="002629E2" w:rsidRPr="00E85314" w:rsidRDefault="002629E2" w:rsidP="002629E2">
      <w:pPr>
        <w:spacing w:after="0" w:line="276" w:lineRule="auto"/>
        <w:rPr>
          <w:rFonts w:ascii="Times New Roman" w:hAnsi="Times New Roman"/>
          <w:sz w:val="24"/>
          <w:szCs w:val="24"/>
        </w:rPr>
      </w:pPr>
      <w:r w:rsidRPr="00E85314">
        <w:rPr>
          <w:rFonts w:ascii="Times New Roman" w:hAnsi="Times New Roman"/>
          <w:sz w:val="24"/>
          <w:szCs w:val="24"/>
        </w:rPr>
        <w:t>Elevernes studiekompetence opbygges bl.a. ved at kræve en væsentlig del selvstændigt skriftligt arbejde fra eleverne.</w:t>
      </w:r>
    </w:p>
    <w:p w14:paraId="6C38A72C" w14:textId="77777777" w:rsidR="00CF2858" w:rsidRPr="00E85314" w:rsidRDefault="00CF2858" w:rsidP="002629E2">
      <w:pPr>
        <w:spacing w:after="0" w:line="276" w:lineRule="auto"/>
        <w:rPr>
          <w:rFonts w:ascii="Times New Roman" w:hAnsi="Times New Roman"/>
          <w:sz w:val="24"/>
          <w:szCs w:val="24"/>
        </w:rPr>
      </w:pPr>
    </w:p>
    <w:p w14:paraId="547245A9" w14:textId="77777777" w:rsidR="00CF2858" w:rsidRPr="00E85314" w:rsidRDefault="00CF2858" w:rsidP="002629E2">
      <w:pPr>
        <w:spacing w:after="0" w:line="276" w:lineRule="auto"/>
        <w:outlineLvl w:val="0"/>
        <w:rPr>
          <w:rFonts w:ascii="Times New Roman" w:hAnsi="Times New Roman"/>
          <w:i/>
          <w:sz w:val="24"/>
          <w:szCs w:val="24"/>
        </w:rPr>
      </w:pPr>
      <w:r w:rsidRPr="00E85314">
        <w:rPr>
          <w:rFonts w:ascii="Times New Roman" w:hAnsi="Times New Roman"/>
          <w:b/>
          <w:sz w:val="24"/>
          <w:szCs w:val="24"/>
        </w:rPr>
        <w:t>Kulturelle og samfundsmæssige kompetencer</w:t>
      </w:r>
      <w:r w:rsidRPr="00E85314">
        <w:rPr>
          <w:rFonts w:ascii="Times New Roman" w:hAnsi="Times New Roman"/>
          <w:b/>
          <w:i/>
          <w:sz w:val="24"/>
          <w:szCs w:val="24"/>
        </w:rPr>
        <w:br/>
      </w:r>
      <w:r w:rsidRPr="00E85314">
        <w:rPr>
          <w:rFonts w:ascii="Times New Roman" w:hAnsi="Times New Roman"/>
          <w:i/>
          <w:sz w:val="24"/>
          <w:szCs w:val="24"/>
        </w:rPr>
        <w:t xml:space="preserve">Eleverne skal have et grundlæggende kendskab til relevante stoffer og deres egenskaber samt indsigt i kemiens samfundsmæssige og teknologiske betydning såvel i et aktuelt som i et historisk perspektiv. Herunder skal eleverne have indsigt i, at kemisk viden og kreativitet finder anvendelse </w:t>
      </w:r>
      <w:r w:rsidRPr="0026167D">
        <w:rPr>
          <w:rFonts w:ascii="Times New Roman" w:hAnsi="Times New Roman"/>
          <w:i/>
          <w:sz w:val="24"/>
          <w:szCs w:val="24"/>
        </w:rPr>
        <w:t>til gavn for mennesker og natur, og at uhensigtsmæssig anvendelse af kemi kan påvirke sundhed og</w:t>
      </w:r>
      <w:r w:rsidRPr="007940DC">
        <w:rPr>
          <w:rFonts w:ascii="Times New Roman" w:hAnsi="Times New Roman"/>
          <w:i/>
          <w:sz w:val="24"/>
          <w:szCs w:val="24"/>
        </w:rPr>
        <w:t xml:space="preserve"> miljø.</w:t>
      </w:r>
    </w:p>
    <w:p w14:paraId="3EE735D8" w14:textId="77777777" w:rsidR="00952736" w:rsidRDefault="00952736" w:rsidP="002629E2">
      <w:pPr>
        <w:spacing w:after="0" w:line="276" w:lineRule="auto"/>
        <w:rPr>
          <w:rFonts w:ascii="Times New Roman" w:hAnsi="Times New Roman"/>
          <w:sz w:val="24"/>
          <w:szCs w:val="24"/>
        </w:rPr>
      </w:pPr>
    </w:p>
    <w:p w14:paraId="470963F4" w14:textId="5B90BEB6" w:rsidR="0054241B" w:rsidRPr="0054241B" w:rsidRDefault="0054241B" w:rsidP="0054241B">
      <w:pPr>
        <w:spacing w:after="0" w:line="276" w:lineRule="auto"/>
        <w:rPr>
          <w:rFonts w:ascii="Times New Roman" w:hAnsi="Times New Roman"/>
          <w:sz w:val="24"/>
          <w:szCs w:val="24"/>
        </w:rPr>
      </w:pPr>
      <w:r w:rsidRPr="0054241B">
        <w:rPr>
          <w:rFonts w:ascii="Times New Roman" w:hAnsi="Times New Roman"/>
          <w:sz w:val="24"/>
          <w:szCs w:val="24"/>
        </w:rPr>
        <w:t xml:space="preserve">Man kan inddrage eksempler på forurening fx, forskellen på bioakkumulering af polære og upolære giftstoffer. Hvorfor smider man ikke batterier i naturen? Hvorfor skal vi behandle naturen forsvarligt? Plastikforurening i havene. Hvad er forskellen på fossile og vedvarende energikilder? Hvad er konsekvenserne af højt (fossilt) energiforbrug i forhold til den globale opvarmning? Hvad er miljøkonsekvenserne af minedrift (kaliumcyanid - KCN ved guldminedrift, uran ved Kvanefjeld, blyminen ved Sorte Engel i </w:t>
      </w:r>
      <w:r w:rsidR="00DE65FC" w:rsidRPr="008A53AE">
        <w:rPr>
          <w:rFonts w:ascii="Times New Roman" w:hAnsi="Times New Roman"/>
          <w:sz w:val="24"/>
          <w:szCs w:val="24"/>
        </w:rPr>
        <w:t>U</w:t>
      </w:r>
      <w:r w:rsidR="00DE65FC">
        <w:rPr>
          <w:rFonts w:ascii="Times New Roman" w:hAnsi="Times New Roman"/>
          <w:sz w:val="24"/>
          <w:szCs w:val="24"/>
        </w:rPr>
        <w:t>u</w:t>
      </w:r>
      <w:r w:rsidR="00DE65FC" w:rsidRPr="008A53AE">
        <w:rPr>
          <w:rFonts w:ascii="Times New Roman" w:hAnsi="Times New Roman"/>
          <w:sz w:val="24"/>
          <w:szCs w:val="24"/>
        </w:rPr>
        <w:t>mma</w:t>
      </w:r>
      <w:r w:rsidR="00DE65FC">
        <w:rPr>
          <w:rFonts w:ascii="Times New Roman" w:hAnsi="Times New Roman"/>
          <w:sz w:val="24"/>
          <w:szCs w:val="24"/>
        </w:rPr>
        <w:t>n</w:t>
      </w:r>
      <w:r w:rsidR="00DE65FC" w:rsidRPr="008A53AE">
        <w:rPr>
          <w:rFonts w:ascii="Times New Roman" w:hAnsi="Times New Roman"/>
          <w:sz w:val="24"/>
          <w:szCs w:val="24"/>
        </w:rPr>
        <w:t>na</w:t>
      </w:r>
      <w:r w:rsidR="00DE65FC">
        <w:rPr>
          <w:rFonts w:ascii="Times New Roman" w:hAnsi="Times New Roman"/>
          <w:sz w:val="24"/>
          <w:szCs w:val="24"/>
        </w:rPr>
        <w:t>q</w:t>
      </w:r>
      <w:r w:rsidRPr="0054241B">
        <w:rPr>
          <w:rFonts w:ascii="Times New Roman" w:hAnsi="Times New Roman"/>
          <w:sz w:val="24"/>
          <w:szCs w:val="24"/>
        </w:rPr>
        <w:t>). Hvad er de miljømæssige konsekvenser af olieboringer (boremudder, borespåner</w:t>
      </w:r>
      <w:r w:rsidR="00DE65FC">
        <w:rPr>
          <w:rFonts w:ascii="Times New Roman" w:hAnsi="Times New Roman"/>
          <w:sz w:val="24"/>
          <w:szCs w:val="24"/>
        </w:rPr>
        <w:t xml:space="preserve"> og </w:t>
      </w:r>
      <w:r w:rsidRPr="0054241B">
        <w:rPr>
          <w:rFonts w:ascii="Times New Roman" w:hAnsi="Times New Roman"/>
          <w:sz w:val="24"/>
          <w:szCs w:val="24"/>
        </w:rPr>
        <w:t>olieudslip).</w:t>
      </w:r>
    </w:p>
    <w:p w14:paraId="63613C0F" w14:textId="77777777" w:rsidR="007228CA" w:rsidRPr="007940DC" w:rsidRDefault="007228CA" w:rsidP="002629E2">
      <w:pPr>
        <w:spacing w:after="0" w:line="276" w:lineRule="auto"/>
        <w:rPr>
          <w:rFonts w:ascii="Times New Roman" w:hAnsi="Times New Roman"/>
          <w:sz w:val="24"/>
          <w:szCs w:val="24"/>
        </w:rPr>
      </w:pPr>
    </w:p>
    <w:p w14:paraId="244A085B" w14:textId="05E4801B" w:rsidR="0026167D" w:rsidRDefault="0026167D">
      <w:pPr>
        <w:spacing w:after="0" w:line="240" w:lineRule="auto"/>
        <w:rPr>
          <w:rFonts w:ascii="Times New Roman" w:hAnsi="Times New Roman"/>
          <w:i/>
          <w:sz w:val="24"/>
          <w:szCs w:val="24"/>
        </w:rPr>
      </w:pPr>
      <w:r>
        <w:rPr>
          <w:rFonts w:ascii="Times New Roman" w:hAnsi="Times New Roman"/>
          <w:i/>
          <w:sz w:val="24"/>
          <w:szCs w:val="24"/>
        </w:rPr>
        <w:br w:type="page"/>
      </w:r>
    </w:p>
    <w:p w14:paraId="472F5D08" w14:textId="77777777" w:rsidR="002629E2" w:rsidRPr="00E85314" w:rsidRDefault="00842CE1" w:rsidP="002629E2">
      <w:pPr>
        <w:spacing w:after="0" w:line="276" w:lineRule="auto"/>
        <w:rPr>
          <w:rFonts w:ascii="Times New Roman" w:hAnsi="Times New Roman"/>
          <w:b/>
          <w:sz w:val="24"/>
          <w:szCs w:val="24"/>
        </w:rPr>
      </w:pPr>
      <w:r w:rsidRPr="00E85314">
        <w:rPr>
          <w:rFonts w:ascii="Times New Roman" w:hAnsi="Times New Roman"/>
          <w:b/>
          <w:sz w:val="24"/>
          <w:szCs w:val="24"/>
        </w:rPr>
        <w:lastRenderedPageBreak/>
        <w:t>3. Læringsmål og indhold</w:t>
      </w:r>
    </w:p>
    <w:p w14:paraId="7F10CACD" w14:textId="77777777" w:rsidR="002629E2" w:rsidRPr="00E85314" w:rsidRDefault="00842CE1" w:rsidP="002629E2">
      <w:pPr>
        <w:spacing w:after="0" w:line="276" w:lineRule="auto"/>
        <w:rPr>
          <w:rFonts w:ascii="Times New Roman" w:hAnsi="Times New Roman"/>
          <w:b/>
          <w:sz w:val="24"/>
          <w:szCs w:val="24"/>
        </w:rPr>
      </w:pPr>
      <w:r w:rsidRPr="00E85314">
        <w:rPr>
          <w:rFonts w:ascii="Times New Roman" w:hAnsi="Times New Roman"/>
          <w:b/>
          <w:sz w:val="24"/>
          <w:szCs w:val="24"/>
        </w:rPr>
        <w:t>3.1Læringsmål</w:t>
      </w:r>
    </w:p>
    <w:p w14:paraId="424124F1" w14:textId="77777777" w:rsidR="002629E2" w:rsidRPr="00E85314" w:rsidRDefault="002629E2" w:rsidP="002629E2">
      <w:pPr>
        <w:spacing w:after="0" w:line="276" w:lineRule="auto"/>
        <w:rPr>
          <w:rFonts w:ascii="Times New Roman" w:hAnsi="Times New Roman"/>
          <w:b/>
          <w:sz w:val="24"/>
          <w:szCs w:val="24"/>
        </w:rPr>
      </w:pPr>
    </w:p>
    <w:p w14:paraId="5832FECD" w14:textId="41B6950F" w:rsidR="00842CE1" w:rsidRDefault="00842CE1" w:rsidP="002629E2">
      <w:pPr>
        <w:spacing w:after="0" w:line="276" w:lineRule="auto"/>
        <w:rPr>
          <w:rFonts w:ascii="Times New Roman" w:hAnsi="Times New Roman"/>
          <w:i/>
          <w:sz w:val="24"/>
          <w:szCs w:val="24"/>
        </w:rPr>
      </w:pPr>
      <w:r w:rsidRPr="00E85314">
        <w:rPr>
          <w:rFonts w:ascii="Times New Roman" w:hAnsi="Times New Roman"/>
          <w:i/>
          <w:sz w:val="24"/>
          <w:szCs w:val="24"/>
        </w:rPr>
        <w:t>Eleverne skal kunne:</w:t>
      </w:r>
    </w:p>
    <w:p w14:paraId="148129F5" w14:textId="77777777" w:rsidR="0026167D" w:rsidRPr="00E85314" w:rsidRDefault="0026167D" w:rsidP="002629E2">
      <w:pPr>
        <w:spacing w:after="0" w:line="276" w:lineRule="auto"/>
        <w:rPr>
          <w:rFonts w:ascii="Times New Roman" w:hAnsi="Times New Roman"/>
          <w:i/>
          <w:sz w:val="24"/>
          <w:szCs w:val="24"/>
        </w:rPr>
      </w:pPr>
    </w:p>
    <w:p w14:paraId="3765E2BA" w14:textId="5AF135C4" w:rsidR="005974C9"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 redegøre for sammenhængen mellem struktur og egenskaber for både organiske og uorganiske stoffer samt redegøre for deres anvendelse i hverdag</w:t>
      </w:r>
      <w:r w:rsidR="0054241B">
        <w:rPr>
          <w:rFonts w:ascii="Times New Roman" w:hAnsi="Times New Roman"/>
          <w:i/>
          <w:sz w:val="24"/>
          <w:szCs w:val="24"/>
        </w:rPr>
        <w:t>en</w:t>
      </w:r>
      <w:r w:rsidRPr="00E85314">
        <w:rPr>
          <w:rFonts w:ascii="Times New Roman" w:hAnsi="Times New Roman"/>
          <w:i/>
          <w:sz w:val="24"/>
          <w:szCs w:val="24"/>
        </w:rPr>
        <w:t xml:space="preserve"> og teknologisk sammenhæng</w:t>
      </w:r>
      <w:r w:rsidR="00924D67">
        <w:rPr>
          <w:rFonts w:ascii="Times New Roman" w:hAnsi="Times New Roman"/>
          <w:i/>
          <w:sz w:val="24"/>
          <w:szCs w:val="24"/>
        </w:rPr>
        <w:t>,</w:t>
      </w:r>
    </w:p>
    <w:p w14:paraId="5AB7D4C2" w14:textId="77777777" w:rsidR="00DD4E79" w:rsidRDefault="00DD4E79" w:rsidP="002629E2">
      <w:pPr>
        <w:spacing w:after="0" w:line="276" w:lineRule="auto"/>
        <w:rPr>
          <w:rFonts w:ascii="Times New Roman" w:hAnsi="Times New Roman"/>
          <w:sz w:val="24"/>
          <w:szCs w:val="24"/>
        </w:rPr>
      </w:pPr>
    </w:p>
    <w:p w14:paraId="5969F27D" w14:textId="77777777" w:rsidR="00F364E7" w:rsidRPr="00E85314" w:rsidRDefault="00A06EC9" w:rsidP="002629E2">
      <w:pPr>
        <w:spacing w:after="0" w:line="276" w:lineRule="auto"/>
        <w:rPr>
          <w:rFonts w:ascii="Times New Roman" w:hAnsi="Times New Roman"/>
          <w:sz w:val="24"/>
          <w:szCs w:val="24"/>
        </w:rPr>
      </w:pPr>
      <w:r w:rsidRPr="00E85314">
        <w:rPr>
          <w:rFonts w:ascii="Times New Roman" w:hAnsi="Times New Roman"/>
          <w:sz w:val="24"/>
          <w:szCs w:val="24"/>
        </w:rPr>
        <w:t>Fx sammenhæng mellem kædelængd</w:t>
      </w:r>
      <w:r w:rsidR="002629E2" w:rsidRPr="00E85314">
        <w:rPr>
          <w:rFonts w:ascii="Times New Roman" w:hAnsi="Times New Roman"/>
          <w:sz w:val="24"/>
          <w:szCs w:val="24"/>
        </w:rPr>
        <w:t>e og opløselighed for alkoholer og</w:t>
      </w:r>
      <w:r w:rsidRPr="00E85314">
        <w:rPr>
          <w:rFonts w:ascii="Times New Roman" w:hAnsi="Times New Roman"/>
          <w:sz w:val="24"/>
          <w:szCs w:val="24"/>
        </w:rPr>
        <w:t xml:space="preserve"> anvendelse af alkoholer til karburatorsprit, sprinklervæske og afisning af fly.</w:t>
      </w:r>
    </w:p>
    <w:p w14:paraId="50888159" w14:textId="77777777" w:rsidR="005974C9" w:rsidRPr="00E85314" w:rsidRDefault="005974C9" w:rsidP="002629E2">
      <w:pPr>
        <w:spacing w:after="0" w:line="276" w:lineRule="auto"/>
        <w:rPr>
          <w:rFonts w:ascii="Times New Roman" w:hAnsi="Times New Roman"/>
          <w:sz w:val="24"/>
          <w:szCs w:val="24"/>
        </w:rPr>
      </w:pPr>
    </w:p>
    <w:p w14:paraId="1FD7084E" w14:textId="5C92D150" w:rsidR="003111C3"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 relatere observationer, model- og symbolfremstillinger til hinanden</w:t>
      </w:r>
      <w:r w:rsidR="00924D67">
        <w:rPr>
          <w:rFonts w:ascii="Times New Roman" w:hAnsi="Times New Roman"/>
          <w:i/>
          <w:sz w:val="24"/>
          <w:szCs w:val="24"/>
        </w:rPr>
        <w:t>,</w:t>
      </w:r>
    </w:p>
    <w:p w14:paraId="17664B11" w14:textId="77777777" w:rsidR="00DD4E79" w:rsidRDefault="00DD4E79" w:rsidP="002629E2">
      <w:pPr>
        <w:spacing w:after="0" w:line="276" w:lineRule="auto"/>
        <w:rPr>
          <w:rFonts w:ascii="Times New Roman" w:hAnsi="Times New Roman"/>
          <w:sz w:val="24"/>
          <w:szCs w:val="24"/>
        </w:rPr>
      </w:pPr>
    </w:p>
    <w:p w14:paraId="4A5A7D87" w14:textId="77777777" w:rsidR="00A06EC9" w:rsidRPr="00E85314" w:rsidRDefault="00A06EC9" w:rsidP="002629E2">
      <w:pPr>
        <w:spacing w:after="0" w:line="276" w:lineRule="auto"/>
        <w:rPr>
          <w:rFonts w:ascii="Times New Roman" w:hAnsi="Times New Roman"/>
          <w:sz w:val="24"/>
          <w:szCs w:val="24"/>
        </w:rPr>
      </w:pPr>
      <w:r w:rsidRPr="00E85314">
        <w:rPr>
          <w:rFonts w:ascii="Times New Roman" w:hAnsi="Times New Roman"/>
          <w:sz w:val="24"/>
          <w:szCs w:val="24"/>
        </w:rPr>
        <w:t xml:space="preserve">Fx reaktioner og flow-sheet. Reaktionsskemaer og demonstrationsforsøg. </w:t>
      </w:r>
    </w:p>
    <w:p w14:paraId="0C8E8048" w14:textId="77777777" w:rsidR="005974C9" w:rsidRPr="00E85314" w:rsidRDefault="005974C9" w:rsidP="002629E2">
      <w:pPr>
        <w:spacing w:after="0" w:line="276" w:lineRule="auto"/>
        <w:rPr>
          <w:rFonts w:ascii="Times New Roman" w:hAnsi="Times New Roman"/>
          <w:sz w:val="24"/>
          <w:szCs w:val="24"/>
        </w:rPr>
      </w:pPr>
    </w:p>
    <w:p w14:paraId="51DC14A2" w14:textId="72A87E63" w:rsidR="003111C3"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udføre beregninger</w:t>
      </w:r>
      <w:r w:rsidR="00924D67">
        <w:rPr>
          <w:rFonts w:ascii="Times New Roman" w:hAnsi="Times New Roman"/>
          <w:i/>
          <w:sz w:val="24"/>
          <w:szCs w:val="24"/>
        </w:rPr>
        <w:t>,</w:t>
      </w:r>
    </w:p>
    <w:p w14:paraId="031079D3" w14:textId="77777777" w:rsidR="00DD4E79" w:rsidRDefault="00DD4E79" w:rsidP="002629E2">
      <w:pPr>
        <w:spacing w:after="0" w:line="276" w:lineRule="auto"/>
        <w:rPr>
          <w:rFonts w:ascii="Times New Roman" w:hAnsi="Times New Roman"/>
          <w:sz w:val="24"/>
          <w:szCs w:val="24"/>
        </w:rPr>
      </w:pPr>
    </w:p>
    <w:p w14:paraId="2A1E4781" w14:textId="790863CB" w:rsidR="002F3538" w:rsidRPr="00E85314" w:rsidRDefault="002F3538" w:rsidP="002629E2">
      <w:pPr>
        <w:spacing w:after="0" w:line="276" w:lineRule="auto"/>
        <w:rPr>
          <w:rFonts w:ascii="Times New Roman" w:hAnsi="Times New Roman"/>
          <w:sz w:val="24"/>
          <w:szCs w:val="24"/>
        </w:rPr>
      </w:pPr>
      <w:r w:rsidRPr="00E85314">
        <w:rPr>
          <w:rFonts w:ascii="Times New Roman" w:hAnsi="Times New Roman"/>
          <w:sz w:val="24"/>
          <w:szCs w:val="24"/>
        </w:rPr>
        <w:t>Molberegninger, koncentr</w:t>
      </w:r>
      <w:r w:rsidR="00DE65FC">
        <w:rPr>
          <w:rFonts w:ascii="Times New Roman" w:hAnsi="Times New Roman"/>
          <w:sz w:val="24"/>
          <w:szCs w:val="24"/>
        </w:rPr>
        <w:t>a</w:t>
      </w:r>
      <w:r w:rsidRPr="00E85314">
        <w:rPr>
          <w:rFonts w:ascii="Times New Roman" w:hAnsi="Times New Roman"/>
          <w:sz w:val="24"/>
          <w:szCs w:val="24"/>
        </w:rPr>
        <w:t xml:space="preserve">tionsberegninger, enthalpiberegninger, spektrofotometriske beregninger, </w:t>
      </w:r>
      <w:r w:rsidR="005974C9" w:rsidRPr="00E85314">
        <w:rPr>
          <w:rFonts w:ascii="Times New Roman" w:hAnsi="Times New Roman"/>
          <w:sz w:val="24"/>
          <w:szCs w:val="24"/>
        </w:rPr>
        <w:t>ligevægtsberegninger</w:t>
      </w:r>
      <w:r w:rsidRPr="00E85314">
        <w:rPr>
          <w:rFonts w:ascii="Times New Roman" w:hAnsi="Times New Roman"/>
          <w:sz w:val="24"/>
          <w:szCs w:val="24"/>
        </w:rPr>
        <w:t>, udbytteprocent</w:t>
      </w:r>
      <w:r w:rsidR="0054241B">
        <w:rPr>
          <w:rFonts w:ascii="Times New Roman" w:hAnsi="Times New Roman"/>
          <w:sz w:val="24"/>
          <w:szCs w:val="24"/>
        </w:rPr>
        <w:t xml:space="preserve"> og pH-beregninger</w:t>
      </w:r>
      <w:r w:rsidRPr="00E85314">
        <w:rPr>
          <w:rFonts w:ascii="Times New Roman" w:hAnsi="Times New Roman"/>
          <w:sz w:val="24"/>
          <w:szCs w:val="24"/>
        </w:rPr>
        <w:t>.</w:t>
      </w:r>
    </w:p>
    <w:p w14:paraId="66A9EE04" w14:textId="77777777" w:rsidR="005974C9" w:rsidRPr="00E85314" w:rsidRDefault="005974C9" w:rsidP="002629E2">
      <w:pPr>
        <w:spacing w:after="0" w:line="276" w:lineRule="auto"/>
        <w:rPr>
          <w:rFonts w:ascii="Times New Roman" w:hAnsi="Times New Roman"/>
          <w:sz w:val="24"/>
          <w:szCs w:val="24"/>
        </w:rPr>
      </w:pPr>
    </w:p>
    <w:p w14:paraId="201CEB3E" w14:textId="4E89168D" w:rsidR="003111C3"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 redegøre for og behandle kemisk ligevægt på kvalitativt og kvantitativt grundlag</w:t>
      </w:r>
      <w:r w:rsidR="00924D67">
        <w:rPr>
          <w:rFonts w:ascii="Times New Roman" w:hAnsi="Times New Roman"/>
          <w:i/>
          <w:sz w:val="24"/>
          <w:szCs w:val="24"/>
        </w:rPr>
        <w:t>,</w:t>
      </w:r>
    </w:p>
    <w:p w14:paraId="1079708F" w14:textId="77777777" w:rsidR="00DD4E79" w:rsidRDefault="00DD4E79" w:rsidP="00C8653E">
      <w:pPr>
        <w:spacing w:after="0" w:line="276" w:lineRule="auto"/>
        <w:rPr>
          <w:rFonts w:ascii="Times New Roman" w:hAnsi="Times New Roman"/>
          <w:sz w:val="24"/>
          <w:szCs w:val="24"/>
        </w:rPr>
      </w:pPr>
    </w:p>
    <w:p w14:paraId="1DDFD8EC" w14:textId="77777777" w:rsidR="00C8653E" w:rsidRPr="00E85314" w:rsidRDefault="00C8653E" w:rsidP="00C8653E">
      <w:pPr>
        <w:spacing w:after="0" w:line="276" w:lineRule="auto"/>
        <w:rPr>
          <w:rFonts w:ascii="Times New Roman" w:hAnsi="Times New Roman"/>
          <w:sz w:val="24"/>
          <w:szCs w:val="24"/>
        </w:rPr>
      </w:pPr>
      <w:r w:rsidRPr="00E85314">
        <w:rPr>
          <w:rFonts w:ascii="Times New Roman" w:hAnsi="Times New Roman"/>
          <w:sz w:val="24"/>
          <w:szCs w:val="24"/>
        </w:rPr>
        <w:t>Kvalitativt forudsige ud fra Le Chateliers Princip, i hvilken retning ligevægten forskyder sig samt opstille ligninger og foretage kvantitative beregninger.</w:t>
      </w:r>
    </w:p>
    <w:p w14:paraId="2F918757" w14:textId="77777777" w:rsidR="005974C9" w:rsidRPr="00E85314" w:rsidRDefault="005974C9" w:rsidP="002629E2">
      <w:pPr>
        <w:spacing w:after="0" w:line="276" w:lineRule="auto"/>
        <w:rPr>
          <w:rFonts w:ascii="Times New Roman" w:hAnsi="Times New Roman"/>
          <w:sz w:val="24"/>
          <w:szCs w:val="24"/>
        </w:rPr>
      </w:pPr>
    </w:p>
    <w:p w14:paraId="7D01D185" w14:textId="4505822B" w:rsidR="003111C3"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tilrettelægge og udføre kemiske eksperimenter med udgangspunkt i kendte metoder samt omgås kemikalier og laboratorieudstyr på forsvarlig og reflekteret vis</w:t>
      </w:r>
      <w:r w:rsidR="00924D67">
        <w:rPr>
          <w:rFonts w:ascii="Times New Roman" w:hAnsi="Times New Roman"/>
          <w:i/>
          <w:sz w:val="24"/>
          <w:szCs w:val="24"/>
        </w:rPr>
        <w:t>,</w:t>
      </w:r>
    </w:p>
    <w:p w14:paraId="49CFCF01" w14:textId="77777777" w:rsidR="00DD4E79" w:rsidRDefault="00DD4E79" w:rsidP="002629E2">
      <w:pPr>
        <w:spacing w:after="0" w:line="276" w:lineRule="auto"/>
        <w:rPr>
          <w:rFonts w:ascii="Times New Roman" w:hAnsi="Times New Roman"/>
          <w:sz w:val="24"/>
          <w:szCs w:val="24"/>
        </w:rPr>
      </w:pPr>
    </w:p>
    <w:p w14:paraId="44454496" w14:textId="77777777" w:rsidR="002F3538" w:rsidRPr="00E85314" w:rsidRDefault="002F3538" w:rsidP="002629E2">
      <w:pPr>
        <w:spacing w:after="0" w:line="276" w:lineRule="auto"/>
        <w:rPr>
          <w:rFonts w:ascii="Times New Roman" w:hAnsi="Times New Roman"/>
          <w:sz w:val="24"/>
          <w:szCs w:val="24"/>
        </w:rPr>
      </w:pPr>
      <w:r w:rsidRPr="00E85314">
        <w:rPr>
          <w:rFonts w:ascii="Times New Roman" w:hAnsi="Times New Roman"/>
          <w:sz w:val="24"/>
          <w:szCs w:val="24"/>
        </w:rPr>
        <w:t>Opnå erfaring med praktisk laboratoriearbejde; sikkerhed og god laboratorieadfærd.</w:t>
      </w:r>
    </w:p>
    <w:p w14:paraId="3065058F" w14:textId="77777777" w:rsidR="005974C9" w:rsidRPr="00E85314" w:rsidRDefault="005974C9" w:rsidP="002629E2">
      <w:pPr>
        <w:spacing w:after="0" w:line="276" w:lineRule="auto"/>
        <w:rPr>
          <w:rFonts w:ascii="Times New Roman" w:hAnsi="Times New Roman"/>
          <w:sz w:val="24"/>
          <w:szCs w:val="24"/>
        </w:rPr>
      </w:pPr>
    </w:p>
    <w:p w14:paraId="0AE19F78" w14:textId="7F5F7C2A" w:rsidR="00DE65FC" w:rsidRPr="007940DC" w:rsidRDefault="003111C3">
      <w:pPr>
        <w:numPr>
          <w:ilvl w:val="0"/>
          <w:numId w:val="7"/>
        </w:numPr>
        <w:spacing w:after="0" w:line="276" w:lineRule="auto"/>
        <w:rPr>
          <w:rFonts w:ascii="Times New Roman" w:hAnsi="Times New Roman"/>
          <w:i/>
          <w:sz w:val="24"/>
          <w:szCs w:val="24"/>
        </w:rPr>
      </w:pPr>
      <w:r w:rsidRPr="00DE65FC">
        <w:rPr>
          <w:rFonts w:ascii="Times New Roman" w:hAnsi="Times New Roman"/>
          <w:i/>
          <w:sz w:val="24"/>
          <w:szCs w:val="24"/>
        </w:rPr>
        <w:t>registrere og efterbehandle data og iagttagelser samt analysere, vurdere og formidle forsøgsresultater såvel mundtligt som skriftligt</w:t>
      </w:r>
      <w:r w:rsidR="00924D67">
        <w:rPr>
          <w:rFonts w:ascii="Times New Roman" w:hAnsi="Times New Roman"/>
          <w:i/>
          <w:sz w:val="24"/>
          <w:szCs w:val="24"/>
        </w:rPr>
        <w:t>,</w:t>
      </w:r>
    </w:p>
    <w:p w14:paraId="16B035C3" w14:textId="77777777" w:rsidR="00605CA5" w:rsidRDefault="00605CA5" w:rsidP="007940DC">
      <w:pPr>
        <w:spacing w:after="0" w:line="276" w:lineRule="auto"/>
        <w:ind w:left="720"/>
      </w:pPr>
    </w:p>
    <w:p w14:paraId="010B2E72" w14:textId="77777777" w:rsidR="00605CA5" w:rsidRPr="007940DC" w:rsidRDefault="00605CA5" w:rsidP="00605CA5">
      <w:pPr>
        <w:rPr>
          <w:rFonts w:ascii="Times New Roman" w:hAnsi="Times New Roman"/>
          <w:sz w:val="24"/>
        </w:rPr>
      </w:pPr>
      <w:r w:rsidRPr="007940DC">
        <w:rPr>
          <w:rFonts w:ascii="Times New Roman" w:hAnsi="Times New Roman"/>
          <w:sz w:val="24"/>
        </w:rPr>
        <w:t>Udfærdige rapporter og journaler samt øve mundtlig fremlæggelse.</w:t>
      </w:r>
    </w:p>
    <w:p w14:paraId="25016C29" w14:textId="60B15B53" w:rsidR="003111C3" w:rsidRPr="00605CA5" w:rsidRDefault="003111C3" w:rsidP="00605CA5">
      <w:pPr>
        <w:numPr>
          <w:ilvl w:val="0"/>
          <w:numId w:val="7"/>
        </w:numPr>
        <w:spacing w:after="0" w:line="276" w:lineRule="auto"/>
        <w:rPr>
          <w:rFonts w:ascii="Times New Roman" w:hAnsi="Times New Roman"/>
          <w:i/>
          <w:sz w:val="24"/>
          <w:szCs w:val="24"/>
        </w:rPr>
      </w:pPr>
      <w:r w:rsidRPr="00605CA5">
        <w:rPr>
          <w:rFonts w:ascii="Times New Roman" w:hAnsi="Times New Roman"/>
          <w:i/>
          <w:sz w:val="24"/>
          <w:szCs w:val="24"/>
        </w:rPr>
        <w:t> indhente og anvende kemisk information fra forskellige kilder</w:t>
      </w:r>
      <w:r w:rsidR="00924D67">
        <w:rPr>
          <w:rFonts w:ascii="Times New Roman" w:hAnsi="Times New Roman"/>
          <w:i/>
          <w:sz w:val="24"/>
          <w:szCs w:val="24"/>
        </w:rPr>
        <w:t>,</w:t>
      </w:r>
    </w:p>
    <w:p w14:paraId="429F22D5" w14:textId="77777777" w:rsidR="00DD4E79" w:rsidRDefault="00DD4E79" w:rsidP="002629E2">
      <w:pPr>
        <w:spacing w:after="0" w:line="276" w:lineRule="auto"/>
        <w:rPr>
          <w:rFonts w:ascii="Times New Roman" w:hAnsi="Times New Roman"/>
          <w:sz w:val="24"/>
          <w:szCs w:val="24"/>
        </w:rPr>
      </w:pPr>
    </w:p>
    <w:p w14:paraId="6E0824B9" w14:textId="0D2B6194" w:rsidR="00605CA5" w:rsidRPr="00605CA5" w:rsidRDefault="00605CA5" w:rsidP="00605CA5">
      <w:pPr>
        <w:spacing w:after="0" w:line="276" w:lineRule="auto"/>
        <w:rPr>
          <w:rFonts w:ascii="Times New Roman" w:hAnsi="Times New Roman"/>
          <w:sz w:val="24"/>
          <w:szCs w:val="24"/>
        </w:rPr>
      </w:pPr>
      <w:r w:rsidRPr="00605CA5">
        <w:rPr>
          <w:rFonts w:ascii="Times New Roman" w:hAnsi="Times New Roman"/>
          <w:sz w:val="24"/>
          <w:szCs w:val="24"/>
        </w:rPr>
        <w:t>Fx brug af internettet til at indhente information om risiko og sikkerhed og faremærkning. Brug af databog samt internet til generel søgning omkring kemiske forbindelser, reaktioner samt kemiske og fysiske konstanter.</w:t>
      </w:r>
    </w:p>
    <w:p w14:paraId="45423EE4" w14:textId="77777777" w:rsidR="005974C9" w:rsidRPr="00E85314" w:rsidRDefault="005974C9" w:rsidP="002629E2">
      <w:pPr>
        <w:spacing w:after="0" w:line="276" w:lineRule="auto"/>
        <w:rPr>
          <w:rFonts w:ascii="Times New Roman" w:hAnsi="Times New Roman"/>
          <w:sz w:val="24"/>
          <w:szCs w:val="24"/>
        </w:rPr>
      </w:pPr>
    </w:p>
    <w:p w14:paraId="6F086588" w14:textId="58030ECA" w:rsidR="00DE65FC" w:rsidRDefault="003111C3">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lastRenderedPageBreak/>
        <w:t>formidle kemisk viden såvel i fagsprog under anvendelse af kemisk nomenklatur som i dagligsprog</w:t>
      </w:r>
      <w:r w:rsidR="00605CA5">
        <w:rPr>
          <w:rFonts w:ascii="Times New Roman" w:hAnsi="Times New Roman"/>
          <w:i/>
          <w:sz w:val="24"/>
          <w:szCs w:val="24"/>
        </w:rPr>
        <w:t xml:space="preserve"> og</w:t>
      </w:r>
      <w:r w:rsidR="00924D67">
        <w:rPr>
          <w:rFonts w:ascii="Times New Roman" w:hAnsi="Times New Roman"/>
          <w:i/>
          <w:sz w:val="24"/>
          <w:szCs w:val="24"/>
        </w:rPr>
        <w:t>,</w:t>
      </w:r>
    </w:p>
    <w:p w14:paraId="2D3E11E6" w14:textId="77777777" w:rsidR="00DE65FC" w:rsidRPr="00DE65FC" w:rsidRDefault="00DE65FC" w:rsidP="007940DC">
      <w:pPr>
        <w:spacing w:after="0" w:line="276" w:lineRule="auto"/>
        <w:ind w:left="720"/>
        <w:rPr>
          <w:rFonts w:ascii="Times New Roman" w:hAnsi="Times New Roman"/>
          <w:i/>
          <w:sz w:val="24"/>
          <w:szCs w:val="24"/>
        </w:rPr>
      </w:pPr>
    </w:p>
    <w:p w14:paraId="01E624ED" w14:textId="77777777" w:rsidR="00F73762" w:rsidRPr="00E85314" w:rsidRDefault="003111C3" w:rsidP="005974C9">
      <w:pPr>
        <w:numPr>
          <w:ilvl w:val="0"/>
          <w:numId w:val="7"/>
        </w:numPr>
        <w:spacing w:after="0" w:line="276" w:lineRule="auto"/>
        <w:rPr>
          <w:rFonts w:ascii="Times New Roman" w:hAnsi="Times New Roman"/>
          <w:i/>
          <w:sz w:val="24"/>
          <w:szCs w:val="24"/>
        </w:rPr>
      </w:pPr>
      <w:r w:rsidRPr="00E85314">
        <w:rPr>
          <w:rFonts w:ascii="Times New Roman" w:hAnsi="Times New Roman"/>
          <w:i/>
          <w:sz w:val="24"/>
          <w:szCs w:val="24"/>
        </w:rPr>
        <w:t>identificere og redegøre for enkle kemiske problemstillinger fra hverdagen og den aktuelle debat samt perspektivere den opnåede faglige viden, også i forhold til og i samspil med andre fag.</w:t>
      </w:r>
    </w:p>
    <w:p w14:paraId="75233D8F" w14:textId="77777777" w:rsidR="00DD4E79" w:rsidRDefault="00DD4E79" w:rsidP="002629E2">
      <w:pPr>
        <w:spacing w:after="0" w:line="276" w:lineRule="auto"/>
        <w:rPr>
          <w:rFonts w:ascii="Times New Roman" w:hAnsi="Times New Roman"/>
          <w:sz w:val="24"/>
          <w:szCs w:val="24"/>
        </w:rPr>
      </w:pPr>
    </w:p>
    <w:p w14:paraId="63FD9042" w14:textId="544B2A14" w:rsidR="00605CA5" w:rsidRDefault="00605CA5" w:rsidP="00605CA5">
      <w:pPr>
        <w:spacing w:after="0" w:line="276" w:lineRule="auto"/>
        <w:rPr>
          <w:rFonts w:ascii="Times New Roman" w:hAnsi="Times New Roman"/>
          <w:sz w:val="24"/>
          <w:szCs w:val="24"/>
        </w:rPr>
      </w:pPr>
      <w:r w:rsidRPr="00605CA5">
        <w:rPr>
          <w:rFonts w:ascii="Times New Roman" w:hAnsi="Times New Roman"/>
          <w:sz w:val="24"/>
          <w:szCs w:val="24"/>
        </w:rPr>
        <w:t>Fx</w:t>
      </w:r>
      <w:r>
        <w:rPr>
          <w:rFonts w:ascii="Times New Roman" w:hAnsi="Times New Roman"/>
          <w:sz w:val="24"/>
          <w:szCs w:val="24"/>
        </w:rPr>
        <w:t xml:space="preserve"> </w:t>
      </w:r>
      <w:r w:rsidRPr="00605CA5">
        <w:rPr>
          <w:rFonts w:ascii="Times New Roman" w:hAnsi="Times New Roman"/>
          <w:sz w:val="24"/>
          <w:szCs w:val="24"/>
        </w:rPr>
        <w:t>debat om forurening og miljøpåvirkning fra minedrift, olieboring, aluminiumssmelteværk. Fx plastikforurening, bioakkumulering, mættede kontra umættede fedtstoffer. Fx sæbe, emulgatorer og enzymer</w:t>
      </w:r>
      <w:r>
        <w:rPr>
          <w:rFonts w:ascii="Times New Roman" w:hAnsi="Times New Roman"/>
          <w:sz w:val="24"/>
          <w:szCs w:val="24"/>
        </w:rPr>
        <w:t>.</w:t>
      </w:r>
    </w:p>
    <w:p w14:paraId="7FF64120" w14:textId="77777777" w:rsidR="00DE65FC" w:rsidRDefault="00DE65FC" w:rsidP="00605CA5">
      <w:pPr>
        <w:spacing w:after="0" w:line="276" w:lineRule="auto"/>
        <w:rPr>
          <w:rFonts w:ascii="Times New Roman" w:hAnsi="Times New Roman"/>
          <w:sz w:val="24"/>
          <w:szCs w:val="24"/>
        </w:rPr>
      </w:pPr>
    </w:p>
    <w:p w14:paraId="119427BE" w14:textId="629A2DC3" w:rsidR="00605CA5" w:rsidRPr="00605CA5" w:rsidRDefault="00605CA5" w:rsidP="00605CA5">
      <w:pPr>
        <w:spacing w:after="0" w:line="276" w:lineRule="auto"/>
        <w:rPr>
          <w:rFonts w:ascii="Times New Roman" w:hAnsi="Times New Roman"/>
          <w:sz w:val="24"/>
          <w:szCs w:val="24"/>
        </w:rPr>
      </w:pPr>
      <w:r w:rsidRPr="00605CA5">
        <w:rPr>
          <w:rFonts w:ascii="Times New Roman" w:hAnsi="Times New Roman"/>
          <w:sz w:val="24"/>
          <w:szCs w:val="24"/>
        </w:rPr>
        <w:t>Beregninger i samspil med matematik, global opvarmning (iskerneboringer, forbrænding) i samspil med geografi. Brændselsceller i samspil med fysik. Batteriteknologi i samspil med fysik. Enzymer i fx fordøjelsessystemet i samspil med biologi. Giftstoffer i fødekæden og bioakkumulering i samspil med biologi.</w:t>
      </w:r>
    </w:p>
    <w:p w14:paraId="3BC8A2DF" w14:textId="77777777" w:rsidR="00842CE1" w:rsidRPr="00E85314" w:rsidRDefault="00842CE1" w:rsidP="002629E2">
      <w:pPr>
        <w:spacing w:after="0" w:line="276" w:lineRule="auto"/>
        <w:rPr>
          <w:rFonts w:ascii="Times New Roman" w:hAnsi="Times New Roman"/>
          <w:i/>
          <w:sz w:val="24"/>
          <w:szCs w:val="24"/>
        </w:rPr>
      </w:pPr>
    </w:p>
    <w:p w14:paraId="1B1D132A" w14:textId="77777777" w:rsidR="00842CE1" w:rsidRPr="00E85314" w:rsidRDefault="00842CE1" w:rsidP="002629E2">
      <w:pPr>
        <w:spacing w:after="0" w:line="276" w:lineRule="auto"/>
        <w:rPr>
          <w:rFonts w:ascii="Times New Roman" w:hAnsi="Times New Roman"/>
          <w:b/>
          <w:sz w:val="24"/>
          <w:szCs w:val="24"/>
        </w:rPr>
      </w:pPr>
      <w:r w:rsidRPr="00E85314">
        <w:rPr>
          <w:rFonts w:ascii="Times New Roman" w:hAnsi="Times New Roman"/>
          <w:b/>
          <w:sz w:val="24"/>
          <w:szCs w:val="24"/>
        </w:rPr>
        <w:t>3.2 Kernestof</w:t>
      </w:r>
    </w:p>
    <w:p w14:paraId="2927DA53" w14:textId="2B36B6EE" w:rsidR="00DE65FC" w:rsidRPr="00E85314" w:rsidRDefault="00F452E7" w:rsidP="007940DC">
      <w:pPr>
        <w:pStyle w:val="tekstoverskriftvenstre"/>
        <w:spacing w:before="0" w:beforeAutospacing="0" w:after="240" w:afterAutospacing="0" w:line="276" w:lineRule="auto"/>
        <w:rPr>
          <w:i/>
        </w:rPr>
      </w:pPr>
      <w:r w:rsidRPr="00E85314">
        <w:rPr>
          <w:i/>
        </w:rPr>
        <w:t>Stoffers opbygning</w:t>
      </w:r>
    </w:p>
    <w:p w14:paraId="33363118" w14:textId="77777777" w:rsidR="00F452E7" w:rsidRPr="00E85314" w:rsidRDefault="00F452E7" w:rsidP="00E85CF7">
      <w:pPr>
        <w:pStyle w:val="liste1"/>
        <w:numPr>
          <w:ilvl w:val="0"/>
          <w:numId w:val="8"/>
        </w:numPr>
        <w:spacing w:before="0" w:beforeAutospacing="0" w:after="0" w:afterAutospacing="0" w:line="276" w:lineRule="auto"/>
        <w:rPr>
          <w:i/>
        </w:rPr>
      </w:pPr>
      <w:r w:rsidRPr="00E85314">
        <w:rPr>
          <w:i/>
        </w:rPr>
        <w:t>grundstoffernes periodesystem</w:t>
      </w:r>
    </w:p>
    <w:p w14:paraId="4106463A" w14:textId="77777777" w:rsidR="00DD4E79" w:rsidRDefault="00DD4E79" w:rsidP="002629E2">
      <w:pPr>
        <w:spacing w:after="0" w:line="276" w:lineRule="auto"/>
        <w:rPr>
          <w:rFonts w:ascii="Times New Roman" w:hAnsi="Times New Roman"/>
          <w:sz w:val="24"/>
          <w:szCs w:val="24"/>
        </w:rPr>
      </w:pPr>
    </w:p>
    <w:p w14:paraId="28C0F71D" w14:textId="77777777" w:rsidR="00007A37" w:rsidRPr="00E85314" w:rsidRDefault="00007A37" w:rsidP="002629E2">
      <w:pPr>
        <w:spacing w:after="0" w:line="276" w:lineRule="auto"/>
        <w:rPr>
          <w:rFonts w:ascii="Times New Roman" w:hAnsi="Times New Roman"/>
          <w:sz w:val="24"/>
          <w:szCs w:val="24"/>
        </w:rPr>
      </w:pPr>
      <w:r w:rsidRPr="00E85314">
        <w:rPr>
          <w:rFonts w:ascii="Times New Roman" w:hAnsi="Times New Roman"/>
          <w:sz w:val="24"/>
          <w:szCs w:val="24"/>
        </w:rPr>
        <w:t>Forståelse atomets opbygning med anvendelse af hovedgruppe og periode. Oktetreglen skal kunne anvendes til at forudsige hvilke ioner der dannes i hovedgrupperne. Metaller og ikke-metaller i forhold til ionforbindelser, molekylforbindelser og elektronegativitet. En kort introduktion til de 25 vigtigste grundstoffer, herunder udseende, forekomst og anvendelse.</w:t>
      </w:r>
    </w:p>
    <w:p w14:paraId="0DD4D76C" w14:textId="77777777" w:rsidR="00E85CF7" w:rsidRPr="00E85314" w:rsidRDefault="00E85CF7" w:rsidP="002629E2">
      <w:pPr>
        <w:spacing w:after="0" w:line="276" w:lineRule="auto"/>
        <w:rPr>
          <w:rFonts w:ascii="Times New Roman" w:hAnsi="Times New Roman"/>
          <w:sz w:val="24"/>
          <w:szCs w:val="24"/>
        </w:rPr>
      </w:pPr>
    </w:p>
    <w:p w14:paraId="39591371" w14:textId="77777777" w:rsidR="00F452E7" w:rsidRPr="00E85314" w:rsidRDefault="00F452E7" w:rsidP="00E85CF7">
      <w:pPr>
        <w:pStyle w:val="liste1"/>
        <w:numPr>
          <w:ilvl w:val="0"/>
          <w:numId w:val="8"/>
        </w:numPr>
        <w:spacing w:before="0" w:beforeAutospacing="0" w:after="0" w:afterAutospacing="0" w:line="276" w:lineRule="auto"/>
        <w:rPr>
          <w:i/>
        </w:rPr>
      </w:pPr>
      <w:r w:rsidRPr="00E85314">
        <w:rPr>
          <w:i/>
        </w:rPr>
        <w:t>kemisk binding i relation til stoffers opbygning, tilstandsform og opløselighedsforhold.</w:t>
      </w:r>
    </w:p>
    <w:p w14:paraId="294B9B49" w14:textId="77777777" w:rsidR="00DD4E79" w:rsidRDefault="00DD4E79" w:rsidP="002629E2">
      <w:pPr>
        <w:spacing w:after="0" w:line="276" w:lineRule="auto"/>
        <w:rPr>
          <w:rFonts w:ascii="Times New Roman" w:hAnsi="Times New Roman"/>
          <w:sz w:val="24"/>
          <w:szCs w:val="24"/>
        </w:rPr>
      </w:pPr>
    </w:p>
    <w:p w14:paraId="54911310" w14:textId="77777777" w:rsidR="00007A37" w:rsidRPr="00E85314" w:rsidRDefault="00E85CF7" w:rsidP="002629E2">
      <w:pPr>
        <w:spacing w:after="0" w:line="276" w:lineRule="auto"/>
        <w:rPr>
          <w:rFonts w:ascii="Times New Roman" w:hAnsi="Times New Roman"/>
          <w:sz w:val="24"/>
          <w:szCs w:val="24"/>
        </w:rPr>
      </w:pPr>
      <w:r w:rsidRPr="00E85314">
        <w:rPr>
          <w:rFonts w:ascii="Times New Roman" w:hAnsi="Times New Roman"/>
          <w:sz w:val="24"/>
          <w:szCs w:val="24"/>
        </w:rPr>
        <w:t>Polære og upolære elektronparbindinger, ionbindinger og intermolekylære bindinger</w:t>
      </w:r>
      <w:r w:rsidR="00007A37" w:rsidRPr="00E85314">
        <w:rPr>
          <w:rFonts w:ascii="Times New Roman" w:hAnsi="Times New Roman"/>
          <w:sz w:val="24"/>
          <w:szCs w:val="24"/>
        </w:rPr>
        <w:t>. Beregning af elektronegativitetsforskelle i forbindelse med polaritet og blandbarhed.</w:t>
      </w:r>
    </w:p>
    <w:p w14:paraId="5C953AF5" w14:textId="77777777" w:rsidR="00E85CF7" w:rsidRPr="00E85314" w:rsidRDefault="00E85CF7" w:rsidP="002629E2">
      <w:pPr>
        <w:spacing w:after="0" w:line="276" w:lineRule="auto"/>
        <w:rPr>
          <w:rFonts w:ascii="Times New Roman" w:hAnsi="Times New Roman"/>
          <w:sz w:val="24"/>
          <w:szCs w:val="24"/>
        </w:rPr>
      </w:pPr>
    </w:p>
    <w:p w14:paraId="6CA650BE" w14:textId="714918CC" w:rsidR="00DE65FC" w:rsidRPr="00E85314" w:rsidRDefault="00F452E7" w:rsidP="007940DC">
      <w:pPr>
        <w:pStyle w:val="tekstoverskriftvenstre"/>
        <w:spacing w:before="0" w:beforeAutospacing="0" w:after="240" w:afterAutospacing="0" w:line="276" w:lineRule="auto"/>
        <w:rPr>
          <w:i/>
        </w:rPr>
      </w:pPr>
      <w:r w:rsidRPr="00E85314">
        <w:rPr>
          <w:i/>
        </w:rPr>
        <w:t>Mængdeberegninger</w:t>
      </w:r>
    </w:p>
    <w:p w14:paraId="7A9C495D" w14:textId="77777777" w:rsidR="00F452E7" w:rsidRPr="00E85314" w:rsidRDefault="00F452E7" w:rsidP="00E85CF7">
      <w:pPr>
        <w:pStyle w:val="liste1"/>
        <w:numPr>
          <w:ilvl w:val="0"/>
          <w:numId w:val="8"/>
        </w:numPr>
        <w:spacing w:before="0" w:beforeAutospacing="0" w:after="0" w:afterAutospacing="0" w:line="276" w:lineRule="auto"/>
        <w:rPr>
          <w:i/>
        </w:rPr>
      </w:pPr>
      <w:r w:rsidRPr="00E85314">
        <w:rPr>
          <w:i/>
        </w:rPr>
        <w:t>mængdeberegninger i relation til reaktionsskemaer og opløsninger.</w:t>
      </w:r>
    </w:p>
    <w:p w14:paraId="58B75BCF" w14:textId="77777777" w:rsidR="00DD4E79" w:rsidRDefault="00DD4E79" w:rsidP="002629E2">
      <w:pPr>
        <w:spacing w:after="0" w:line="276" w:lineRule="auto"/>
        <w:rPr>
          <w:rFonts w:ascii="Times New Roman" w:hAnsi="Times New Roman"/>
          <w:sz w:val="24"/>
          <w:szCs w:val="24"/>
        </w:rPr>
      </w:pPr>
    </w:p>
    <w:p w14:paraId="6C991520" w14:textId="0C5DC7A0" w:rsidR="00007A37" w:rsidRPr="00E85314" w:rsidRDefault="008B21B2" w:rsidP="002629E2">
      <w:pPr>
        <w:spacing w:after="0" w:line="276" w:lineRule="auto"/>
        <w:rPr>
          <w:rFonts w:ascii="Times New Roman" w:hAnsi="Times New Roman"/>
          <w:sz w:val="24"/>
          <w:szCs w:val="24"/>
        </w:rPr>
      </w:pPr>
      <w:r w:rsidRPr="008B21B2">
        <w:rPr>
          <w:rFonts w:ascii="Times New Roman" w:hAnsi="Times New Roman"/>
          <w:sz w:val="24"/>
          <w:szCs w:val="24"/>
        </w:rPr>
        <w:t>Afstemning af reaktioner. Molberegning i relation til reaktionsskemaer.</w:t>
      </w:r>
      <w:r w:rsidR="00DE65FC">
        <w:rPr>
          <w:rFonts w:ascii="Times New Roman" w:hAnsi="Times New Roman"/>
          <w:sz w:val="24"/>
          <w:szCs w:val="24"/>
        </w:rPr>
        <w:t xml:space="preserve"> </w:t>
      </w:r>
      <w:r w:rsidRPr="008B21B2">
        <w:rPr>
          <w:rFonts w:ascii="Times New Roman" w:hAnsi="Times New Roman"/>
          <w:sz w:val="24"/>
          <w:szCs w:val="24"/>
        </w:rPr>
        <w:t>Koncentrationsberegninger af opløsninger.</w:t>
      </w:r>
      <w:r w:rsidR="00712383" w:rsidRPr="00E85314">
        <w:rPr>
          <w:rFonts w:ascii="Times New Roman" w:hAnsi="Times New Roman"/>
          <w:sz w:val="24"/>
          <w:szCs w:val="24"/>
        </w:rPr>
        <w:t xml:space="preserve"> Udbytteberegning.</w:t>
      </w:r>
    </w:p>
    <w:p w14:paraId="47CC524D" w14:textId="77777777" w:rsidR="00E85CF7" w:rsidRPr="00E85314" w:rsidRDefault="00E85CF7" w:rsidP="002629E2">
      <w:pPr>
        <w:spacing w:after="0" w:line="276" w:lineRule="auto"/>
        <w:rPr>
          <w:rFonts w:ascii="Times New Roman" w:hAnsi="Times New Roman"/>
          <w:sz w:val="24"/>
          <w:szCs w:val="24"/>
        </w:rPr>
      </w:pPr>
    </w:p>
    <w:p w14:paraId="047E408C" w14:textId="77777777" w:rsidR="00F452E7" w:rsidRPr="00E85314" w:rsidRDefault="00F452E7" w:rsidP="007940DC">
      <w:pPr>
        <w:pStyle w:val="tekstoverskriftvenstre"/>
        <w:spacing w:before="0" w:beforeAutospacing="0" w:after="240" w:afterAutospacing="0" w:line="276" w:lineRule="auto"/>
        <w:rPr>
          <w:i/>
        </w:rPr>
      </w:pPr>
      <w:r w:rsidRPr="00E85314">
        <w:rPr>
          <w:i/>
        </w:rPr>
        <w:t>Stofkendskab, herunder anvendelser af stofferne</w:t>
      </w:r>
    </w:p>
    <w:p w14:paraId="7A7EF5E6" w14:textId="77777777" w:rsidR="00F452E7" w:rsidRPr="00E85314" w:rsidRDefault="00F452E7" w:rsidP="00C8653E">
      <w:pPr>
        <w:pStyle w:val="liste1"/>
        <w:numPr>
          <w:ilvl w:val="0"/>
          <w:numId w:val="8"/>
        </w:numPr>
        <w:spacing w:before="0" w:beforeAutospacing="0" w:after="0" w:afterAutospacing="0" w:line="276" w:lineRule="auto"/>
        <w:rPr>
          <w:i/>
        </w:rPr>
      </w:pPr>
      <w:r w:rsidRPr="00E85314">
        <w:rPr>
          <w:i/>
        </w:rPr>
        <w:t xml:space="preserve"> kemisk nomenklatur</w:t>
      </w:r>
    </w:p>
    <w:p w14:paraId="73AC7DD9" w14:textId="77777777" w:rsidR="00F452E7" w:rsidRPr="00E85314" w:rsidRDefault="00F452E7" w:rsidP="00C8653E">
      <w:pPr>
        <w:pStyle w:val="liste1"/>
        <w:numPr>
          <w:ilvl w:val="0"/>
          <w:numId w:val="8"/>
        </w:numPr>
        <w:spacing w:before="0" w:beforeAutospacing="0" w:after="0" w:afterAutospacing="0" w:line="276" w:lineRule="auto"/>
        <w:rPr>
          <w:i/>
        </w:rPr>
      </w:pPr>
      <w:r w:rsidRPr="00E85314">
        <w:rPr>
          <w:i/>
        </w:rPr>
        <w:t xml:space="preserve"> uorganisk kemi: stofkendskab til udvalgte forbindelser af metaller og ikke-metaller</w:t>
      </w:r>
    </w:p>
    <w:p w14:paraId="4557BEF0" w14:textId="5B931C10" w:rsidR="006470BE" w:rsidRPr="00E85314" w:rsidRDefault="00F452E7" w:rsidP="007940DC">
      <w:pPr>
        <w:pStyle w:val="liste1"/>
        <w:numPr>
          <w:ilvl w:val="0"/>
          <w:numId w:val="8"/>
        </w:numPr>
        <w:spacing w:before="0" w:beforeAutospacing="0" w:after="0" w:afterAutospacing="0" w:line="276" w:lineRule="auto"/>
      </w:pPr>
      <w:r w:rsidRPr="00E85314">
        <w:rPr>
          <w:i/>
        </w:rPr>
        <w:t>organisk kemi: struktur- og isomeriforhold samt fysiske og kemiske egenskaber for stofklasserne carbonhydrider, alkoholer, carboxylsyrer og estere</w:t>
      </w:r>
    </w:p>
    <w:p w14:paraId="5244E244" w14:textId="35A87B3D" w:rsidR="00F452E7" w:rsidRPr="00E85314" w:rsidRDefault="00F452E7" w:rsidP="00C8653E">
      <w:pPr>
        <w:pStyle w:val="liste1"/>
        <w:numPr>
          <w:ilvl w:val="0"/>
          <w:numId w:val="8"/>
        </w:numPr>
        <w:spacing w:before="0" w:beforeAutospacing="0" w:after="0" w:afterAutospacing="0" w:line="276" w:lineRule="auto"/>
        <w:rPr>
          <w:i/>
        </w:rPr>
      </w:pPr>
      <w:r w:rsidRPr="00E85314">
        <w:rPr>
          <w:i/>
        </w:rPr>
        <w:t>udvalgte biologisk aktive forbindelser.</w:t>
      </w:r>
    </w:p>
    <w:p w14:paraId="37A925D1" w14:textId="77777777" w:rsidR="00DD4E79" w:rsidRDefault="00DD4E79" w:rsidP="002629E2">
      <w:pPr>
        <w:pStyle w:val="liste1"/>
        <w:spacing w:before="0" w:beforeAutospacing="0" w:after="0" w:afterAutospacing="0" w:line="276" w:lineRule="auto"/>
      </w:pPr>
    </w:p>
    <w:p w14:paraId="6F1C97F8" w14:textId="1B8C9C71" w:rsidR="00032E07" w:rsidRPr="00E85314" w:rsidRDefault="00032E07" w:rsidP="002629E2">
      <w:pPr>
        <w:pStyle w:val="liste1"/>
        <w:spacing w:before="0" w:beforeAutospacing="0" w:after="0" w:afterAutospacing="0" w:line="276" w:lineRule="auto"/>
      </w:pPr>
      <w:r w:rsidRPr="00E85314">
        <w:t xml:space="preserve">Fx </w:t>
      </w:r>
      <w:r w:rsidR="008B21B2">
        <w:t xml:space="preserve">fedtstoffer, kulhydrater, enzymer, </w:t>
      </w:r>
      <w:r w:rsidRPr="00E85314">
        <w:t>tungmetaller</w:t>
      </w:r>
    </w:p>
    <w:p w14:paraId="36FEE527" w14:textId="77777777" w:rsidR="006470BE" w:rsidRPr="00E85314" w:rsidRDefault="006470BE" w:rsidP="002629E2">
      <w:pPr>
        <w:pStyle w:val="liste1"/>
        <w:spacing w:before="0" w:beforeAutospacing="0" w:after="0" w:afterAutospacing="0" w:line="276" w:lineRule="auto"/>
      </w:pPr>
    </w:p>
    <w:p w14:paraId="6BA9DDE9" w14:textId="77777777" w:rsidR="00F452E7" w:rsidRPr="00E85314" w:rsidRDefault="00F452E7" w:rsidP="007940DC">
      <w:pPr>
        <w:pStyle w:val="tekstoverskriftvenstre"/>
        <w:spacing w:before="0" w:beforeAutospacing="0" w:after="240" w:afterAutospacing="0" w:line="276" w:lineRule="auto"/>
        <w:rPr>
          <w:i/>
        </w:rPr>
      </w:pPr>
      <w:r w:rsidRPr="00E85314">
        <w:rPr>
          <w:i/>
        </w:rPr>
        <w:t>Kemiske reaktioner</w:t>
      </w:r>
    </w:p>
    <w:p w14:paraId="6EB31E31" w14:textId="5293C68E" w:rsidR="00F452E7" w:rsidRDefault="00F452E7" w:rsidP="006470BE">
      <w:pPr>
        <w:pStyle w:val="liste1"/>
        <w:numPr>
          <w:ilvl w:val="0"/>
          <w:numId w:val="8"/>
        </w:numPr>
        <w:spacing w:before="0" w:beforeAutospacing="0" w:after="0" w:afterAutospacing="0" w:line="276" w:lineRule="auto"/>
        <w:rPr>
          <w:i/>
        </w:rPr>
      </w:pPr>
      <w:r w:rsidRPr="00E85314">
        <w:rPr>
          <w:i/>
        </w:rPr>
        <w:t>kemisk ligevægt, herunder ligevægtsloven og forskydning på kvalitativt og kvantitativt grundlag</w:t>
      </w:r>
    </w:p>
    <w:p w14:paraId="0A3523A9" w14:textId="77777777" w:rsidR="00DE65FC" w:rsidRPr="00E85314" w:rsidRDefault="00DE65FC" w:rsidP="007940DC">
      <w:pPr>
        <w:pStyle w:val="liste1"/>
        <w:spacing w:before="0" w:beforeAutospacing="0" w:after="0" w:afterAutospacing="0" w:line="276" w:lineRule="auto"/>
        <w:ind w:left="720"/>
        <w:rPr>
          <w:i/>
        </w:rPr>
      </w:pPr>
    </w:p>
    <w:p w14:paraId="689A2307" w14:textId="7C5A6740" w:rsidR="00C8653E" w:rsidRPr="00E85314" w:rsidRDefault="00032E07" w:rsidP="00C8653E">
      <w:pPr>
        <w:spacing w:after="0" w:line="276" w:lineRule="auto"/>
        <w:rPr>
          <w:rFonts w:ascii="Times New Roman" w:hAnsi="Times New Roman"/>
          <w:sz w:val="24"/>
          <w:szCs w:val="24"/>
        </w:rPr>
      </w:pPr>
      <w:r w:rsidRPr="00E85314">
        <w:rPr>
          <w:rFonts w:ascii="Times New Roman" w:hAnsi="Times New Roman"/>
          <w:sz w:val="24"/>
          <w:szCs w:val="24"/>
        </w:rPr>
        <w:t>Le Chateliers princip, pK værdier, udbytteberegning</w:t>
      </w:r>
      <w:r w:rsidR="00C8653E" w:rsidRPr="00E85314">
        <w:rPr>
          <w:rFonts w:ascii="Times New Roman" w:hAnsi="Times New Roman"/>
          <w:sz w:val="24"/>
          <w:szCs w:val="24"/>
        </w:rPr>
        <w:t>. Brug fx Graph programmet til løsning af 2. og 3. grads ligninger</w:t>
      </w:r>
      <w:r w:rsidR="006470BE" w:rsidRPr="00E85314">
        <w:rPr>
          <w:rFonts w:ascii="Times New Roman" w:hAnsi="Times New Roman"/>
          <w:sz w:val="24"/>
          <w:szCs w:val="24"/>
        </w:rPr>
        <w:t xml:space="preserve"> i forbindelse med kvantitative beregninger</w:t>
      </w:r>
      <w:r w:rsidR="00C8653E" w:rsidRPr="00E85314">
        <w:rPr>
          <w:rFonts w:ascii="Times New Roman" w:hAnsi="Times New Roman"/>
          <w:sz w:val="24"/>
          <w:szCs w:val="24"/>
        </w:rPr>
        <w:t>.</w:t>
      </w:r>
    </w:p>
    <w:p w14:paraId="7C3EACAA" w14:textId="77777777" w:rsidR="00032E07" w:rsidRPr="00E85314" w:rsidRDefault="00032E07" w:rsidP="002629E2">
      <w:pPr>
        <w:pStyle w:val="liste1"/>
        <w:spacing w:before="0" w:beforeAutospacing="0" w:after="0" w:afterAutospacing="0" w:line="276" w:lineRule="auto"/>
      </w:pPr>
    </w:p>
    <w:p w14:paraId="0B72EFE5" w14:textId="3337F80A" w:rsidR="00F452E7" w:rsidRPr="00E85314" w:rsidRDefault="00F452E7" w:rsidP="006470BE">
      <w:pPr>
        <w:pStyle w:val="liste1"/>
        <w:numPr>
          <w:ilvl w:val="0"/>
          <w:numId w:val="8"/>
        </w:numPr>
        <w:spacing w:before="0" w:beforeAutospacing="0" w:after="0" w:afterAutospacing="0" w:line="276" w:lineRule="auto"/>
        <w:rPr>
          <w:i/>
        </w:rPr>
      </w:pPr>
      <w:r w:rsidRPr="00E85314">
        <w:rPr>
          <w:i/>
        </w:rPr>
        <w:t>redoxreaktioner, herunder afstemning af disse</w:t>
      </w:r>
    </w:p>
    <w:p w14:paraId="5369DAAA" w14:textId="77777777" w:rsidR="00F452E7" w:rsidRPr="00E85314" w:rsidRDefault="00F452E7" w:rsidP="006470BE">
      <w:pPr>
        <w:pStyle w:val="liste1"/>
        <w:numPr>
          <w:ilvl w:val="0"/>
          <w:numId w:val="8"/>
        </w:numPr>
        <w:spacing w:before="0" w:beforeAutospacing="0" w:after="0" w:afterAutospacing="0" w:line="276" w:lineRule="auto"/>
        <w:rPr>
          <w:i/>
        </w:rPr>
      </w:pPr>
      <w:r w:rsidRPr="00E85314">
        <w:rPr>
          <w:i/>
        </w:rPr>
        <w:t>syre-basereaktioner, herunder pH beregninger i vandige opløsninger af syrer og baser</w:t>
      </w:r>
    </w:p>
    <w:p w14:paraId="1EF6879F" w14:textId="05335FCB" w:rsidR="00F452E7" w:rsidRDefault="00F452E7" w:rsidP="006470BE">
      <w:pPr>
        <w:pStyle w:val="liste1"/>
        <w:numPr>
          <w:ilvl w:val="0"/>
          <w:numId w:val="8"/>
        </w:numPr>
        <w:spacing w:before="0" w:beforeAutospacing="0" w:after="0" w:afterAutospacing="0" w:line="276" w:lineRule="auto"/>
        <w:rPr>
          <w:i/>
        </w:rPr>
      </w:pPr>
      <w:r w:rsidRPr="00E85314">
        <w:rPr>
          <w:i/>
        </w:rPr>
        <w:t>reaktionshastighed på kvalitativt grundlag, herunder katalyse.</w:t>
      </w:r>
    </w:p>
    <w:p w14:paraId="72BDACC2" w14:textId="77777777" w:rsidR="008B21B2" w:rsidRPr="00E85314" w:rsidRDefault="008B21B2" w:rsidP="006470BE">
      <w:pPr>
        <w:pStyle w:val="liste1"/>
        <w:numPr>
          <w:ilvl w:val="0"/>
          <w:numId w:val="8"/>
        </w:numPr>
        <w:spacing w:before="0" w:beforeAutospacing="0" w:after="0" w:afterAutospacing="0" w:line="276" w:lineRule="auto"/>
        <w:rPr>
          <w:i/>
        </w:rPr>
      </w:pPr>
      <w:r w:rsidRPr="008B21B2">
        <w:rPr>
          <w:i/>
        </w:rPr>
        <w:t>organiske reaktionstyper: substitution, addition, elimination, kondensation og hydrolyse,</w:t>
      </w:r>
    </w:p>
    <w:p w14:paraId="7199920C" w14:textId="77777777" w:rsidR="00DD4E79" w:rsidRDefault="00DD4E79" w:rsidP="002629E2">
      <w:pPr>
        <w:pStyle w:val="tekstoverskriftvenstre"/>
        <w:spacing w:before="0" w:beforeAutospacing="0" w:after="0" w:afterAutospacing="0" w:line="276" w:lineRule="auto"/>
        <w:rPr>
          <w:i/>
        </w:rPr>
      </w:pPr>
    </w:p>
    <w:p w14:paraId="2B84D511" w14:textId="77777777" w:rsidR="00F452E7" w:rsidRPr="00E85314" w:rsidRDefault="00F452E7" w:rsidP="007940DC">
      <w:pPr>
        <w:pStyle w:val="tekstoverskriftvenstre"/>
        <w:spacing w:before="0" w:beforeAutospacing="0" w:after="240" w:afterAutospacing="0" w:line="276" w:lineRule="auto"/>
        <w:rPr>
          <w:i/>
        </w:rPr>
      </w:pPr>
      <w:r w:rsidRPr="00E85314">
        <w:rPr>
          <w:i/>
        </w:rPr>
        <w:t>Eksperimentelt arbejde</w:t>
      </w:r>
    </w:p>
    <w:p w14:paraId="21EEA6A6" w14:textId="77777777" w:rsidR="00F452E7" w:rsidRPr="00E85314" w:rsidRDefault="00F452E7" w:rsidP="006470BE">
      <w:pPr>
        <w:pStyle w:val="liste1"/>
        <w:numPr>
          <w:ilvl w:val="0"/>
          <w:numId w:val="8"/>
        </w:numPr>
        <w:spacing w:before="0" w:beforeAutospacing="0" w:after="0" w:afterAutospacing="0" w:line="276" w:lineRule="auto"/>
        <w:rPr>
          <w:i/>
        </w:rPr>
      </w:pPr>
      <w:r w:rsidRPr="00E85314">
        <w:rPr>
          <w:i/>
        </w:rPr>
        <w:t>syntese, separation, kvalitative analyser og kvantitative metoder, kemikalier og sikkerhed.</w:t>
      </w:r>
    </w:p>
    <w:p w14:paraId="5B7BEDFE" w14:textId="77777777" w:rsidR="006470BE" w:rsidRPr="00E85314" w:rsidRDefault="006470BE" w:rsidP="006470BE">
      <w:pPr>
        <w:pStyle w:val="liste1"/>
        <w:spacing w:before="0" w:beforeAutospacing="0" w:after="0" w:afterAutospacing="0" w:line="276" w:lineRule="auto"/>
        <w:ind w:left="720"/>
        <w:rPr>
          <w:i/>
        </w:rPr>
      </w:pPr>
    </w:p>
    <w:p w14:paraId="32D6E716" w14:textId="77777777" w:rsidR="00631FD1" w:rsidRPr="00E85314" w:rsidRDefault="00631FD1" w:rsidP="002629E2">
      <w:pPr>
        <w:spacing w:after="0" w:line="276" w:lineRule="auto"/>
        <w:rPr>
          <w:rFonts w:ascii="Times New Roman" w:hAnsi="Times New Roman"/>
          <w:i/>
          <w:sz w:val="24"/>
          <w:szCs w:val="24"/>
        </w:rPr>
      </w:pPr>
      <w:r w:rsidRPr="00E85314">
        <w:rPr>
          <w:rFonts w:ascii="Times New Roman" w:hAnsi="Times New Roman"/>
          <w:b/>
          <w:bCs/>
          <w:sz w:val="24"/>
          <w:szCs w:val="24"/>
        </w:rPr>
        <w:t>3.3 Supplerende stof</w:t>
      </w:r>
      <w:r w:rsidRPr="00E85314">
        <w:rPr>
          <w:rFonts w:ascii="Times New Roman" w:hAnsi="Times New Roman"/>
          <w:sz w:val="24"/>
          <w:szCs w:val="24"/>
        </w:rPr>
        <w:t xml:space="preserve"> </w:t>
      </w:r>
      <w:r w:rsidRPr="00E85314">
        <w:rPr>
          <w:rFonts w:ascii="Times New Roman" w:hAnsi="Times New Roman"/>
          <w:sz w:val="24"/>
          <w:szCs w:val="24"/>
        </w:rPr>
        <w:br/>
      </w:r>
      <w:r w:rsidRPr="00E85314">
        <w:rPr>
          <w:rFonts w:ascii="Times New Roman" w:hAnsi="Times New Roman"/>
          <w:i/>
          <w:sz w:val="24"/>
          <w:szCs w:val="24"/>
        </w:rPr>
        <w:t>Eleverne vil ikke kunne opfylde læringsmålene alene ved hjælp af kernestoffet. Det supplerende stof, omfatter nye emneområder og uddyber og perspektiverer kernestoffet. Det supplerende stof udvælges således, at der indgår emner, der relaterer sig til elevernes hverdag, kultur og den aktuelle debat, ligesom eksempler på kemiens udvikling og betydning for vor levestandard inddrages. Det supplerende stof kan give mulighed for at parallelisere til andre fag eller tværfagligt s</w:t>
      </w:r>
      <w:r w:rsidR="00DD4E79">
        <w:rPr>
          <w:rFonts w:ascii="Times New Roman" w:hAnsi="Times New Roman"/>
          <w:i/>
          <w:sz w:val="24"/>
          <w:szCs w:val="24"/>
        </w:rPr>
        <w:t>amarbejde.</w:t>
      </w:r>
      <w:r w:rsidR="000B6F77">
        <w:rPr>
          <w:rFonts w:ascii="Times New Roman" w:hAnsi="Times New Roman"/>
          <w:i/>
          <w:sz w:val="24"/>
          <w:szCs w:val="24"/>
        </w:rPr>
        <w:t xml:space="preserve"> </w:t>
      </w:r>
      <w:r w:rsidRPr="00E85314">
        <w:rPr>
          <w:rFonts w:ascii="Times New Roman" w:hAnsi="Times New Roman"/>
          <w:i/>
          <w:sz w:val="24"/>
          <w:szCs w:val="24"/>
        </w:rPr>
        <w:t xml:space="preserve">Det supplerende stof skal ligesom kernestoffet i videst muligt omfang perspektiveres til grønlandske og internationale forhold. </w:t>
      </w:r>
      <w:r w:rsidRPr="00E85314">
        <w:rPr>
          <w:rFonts w:ascii="Times New Roman" w:hAnsi="Times New Roman"/>
          <w:i/>
          <w:sz w:val="24"/>
          <w:szCs w:val="24"/>
        </w:rPr>
        <w:br/>
      </w:r>
    </w:p>
    <w:p w14:paraId="796BF58E" w14:textId="1049301B" w:rsidR="00BE7E81" w:rsidRPr="00E85314" w:rsidRDefault="00BE7E81" w:rsidP="002629E2">
      <w:pPr>
        <w:spacing w:after="0" w:line="276" w:lineRule="auto"/>
        <w:rPr>
          <w:rFonts w:ascii="Times New Roman" w:hAnsi="Times New Roman"/>
          <w:sz w:val="24"/>
          <w:szCs w:val="24"/>
        </w:rPr>
      </w:pPr>
      <w:r w:rsidRPr="00E85314">
        <w:rPr>
          <w:rFonts w:ascii="Times New Roman" w:hAnsi="Times New Roman"/>
          <w:sz w:val="24"/>
          <w:szCs w:val="24"/>
        </w:rPr>
        <w:t xml:space="preserve">Fx tema </w:t>
      </w:r>
      <w:r w:rsidR="00631FD1" w:rsidRPr="00E85314">
        <w:rPr>
          <w:rFonts w:ascii="Times New Roman" w:hAnsi="Times New Roman"/>
          <w:sz w:val="24"/>
          <w:szCs w:val="24"/>
        </w:rPr>
        <w:t>om iskerneboringer  F</w:t>
      </w:r>
      <w:r w:rsidRPr="00E85314">
        <w:rPr>
          <w:rFonts w:ascii="Times New Roman" w:hAnsi="Times New Roman"/>
          <w:sz w:val="24"/>
          <w:szCs w:val="24"/>
        </w:rPr>
        <w:t>edtstoffer i forbindelse med sundhedst</w:t>
      </w:r>
      <w:r w:rsidR="00631FD1" w:rsidRPr="00E85314">
        <w:rPr>
          <w:rFonts w:ascii="Times New Roman" w:hAnsi="Times New Roman"/>
          <w:sz w:val="24"/>
          <w:szCs w:val="24"/>
        </w:rPr>
        <w:t>ema. O</w:t>
      </w:r>
      <w:r w:rsidRPr="00E85314">
        <w:rPr>
          <w:rFonts w:ascii="Times New Roman" w:hAnsi="Times New Roman"/>
          <w:sz w:val="24"/>
          <w:szCs w:val="24"/>
        </w:rPr>
        <w:t>liekemi i forbinde</w:t>
      </w:r>
      <w:r w:rsidR="00631FD1" w:rsidRPr="00E85314">
        <w:rPr>
          <w:rFonts w:ascii="Times New Roman" w:hAnsi="Times New Roman"/>
          <w:sz w:val="24"/>
          <w:szCs w:val="24"/>
        </w:rPr>
        <w:t>lse med gennemgang af alkanerne.</w:t>
      </w:r>
      <w:r w:rsidRPr="00E85314">
        <w:rPr>
          <w:rFonts w:ascii="Times New Roman" w:hAnsi="Times New Roman"/>
          <w:sz w:val="24"/>
          <w:szCs w:val="24"/>
        </w:rPr>
        <w:t xml:space="preserve"> </w:t>
      </w:r>
      <w:r w:rsidR="00631FD1" w:rsidRPr="00E85314">
        <w:rPr>
          <w:rFonts w:ascii="Times New Roman" w:hAnsi="Times New Roman"/>
          <w:sz w:val="24"/>
          <w:szCs w:val="24"/>
        </w:rPr>
        <w:t>M</w:t>
      </w:r>
      <w:r w:rsidRPr="00E85314">
        <w:rPr>
          <w:rFonts w:ascii="Times New Roman" w:hAnsi="Times New Roman"/>
          <w:sz w:val="24"/>
          <w:szCs w:val="24"/>
        </w:rPr>
        <w:t>inedrift i forbindelse med gennemgang af grundstofferne med fokus på fremti</w:t>
      </w:r>
      <w:r w:rsidR="00631FD1" w:rsidRPr="00E85314">
        <w:rPr>
          <w:rFonts w:ascii="Times New Roman" w:hAnsi="Times New Roman"/>
          <w:sz w:val="24"/>
          <w:szCs w:val="24"/>
        </w:rPr>
        <w:t>dens råstofudvinding i Grønland.</w:t>
      </w:r>
      <w:r w:rsidRPr="00E85314">
        <w:rPr>
          <w:rFonts w:ascii="Times New Roman" w:hAnsi="Times New Roman"/>
          <w:sz w:val="24"/>
          <w:szCs w:val="24"/>
        </w:rPr>
        <w:t xml:space="preserve"> </w:t>
      </w:r>
      <w:r w:rsidR="00631FD1" w:rsidRPr="00E85314">
        <w:rPr>
          <w:rFonts w:ascii="Times New Roman" w:hAnsi="Times New Roman"/>
          <w:sz w:val="24"/>
          <w:szCs w:val="24"/>
        </w:rPr>
        <w:t>S</w:t>
      </w:r>
      <w:r w:rsidRPr="00E85314">
        <w:rPr>
          <w:rFonts w:ascii="Times New Roman" w:hAnsi="Times New Roman"/>
          <w:sz w:val="24"/>
          <w:szCs w:val="24"/>
        </w:rPr>
        <w:t>pildevandsrensning i forbindelse med fældningsreaktioner. Forurening (analyse, imødegåelse</w:t>
      </w:r>
      <w:r w:rsidR="00631FD1" w:rsidRPr="00E85314">
        <w:rPr>
          <w:rFonts w:ascii="Times New Roman" w:hAnsi="Times New Roman"/>
          <w:sz w:val="24"/>
          <w:szCs w:val="24"/>
        </w:rPr>
        <w:t xml:space="preserve">). </w:t>
      </w:r>
      <w:r w:rsidRPr="00E85314">
        <w:rPr>
          <w:rFonts w:ascii="Times New Roman" w:hAnsi="Times New Roman"/>
          <w:sz w:val="24"/>
          <w:szCs w:val="24"/>
        </w:rPr>
        <w:t>Mad og sundhed i hjemmet (</w:t>
      </w:r>
      <w:r w:rsidR="00631FD1" w:rsidRPr="00E85314">
        <w:rPr>
          <w:rFonts w:ascii="Times New Roman" w:hAnsi="Times New Roman"/>
          <w:sz w:val="24"/>
          <w:szCs w:val="24"/>
        </w:rPr>
        <w:t>sundt, usundt).</w:t>
      </w:r>
      <w:r w:rsidRPr="00E85314">
        <w:rPr>
          <w:rFonts w:ascii="Times New Roman" w:hAnsi="Times New Roman"/>
          <w:sz w:val="24"/>
          <w:szCs w:val="24"/>
        </w:rPr>
        <w:t xml:space="preserve"> Sikkerhed (på arbejdet, i hverdagen</w:t>
      </w:r>
      <w:r w:rsidR="00631FD1" w:rsidRPr="00E85314">
        <w:rPr>
          <w:rFonts w:ascii="Times New Roman" w:hAnsi="Times New Roman"/>
          <w:sz w:val="24"/>
          <w:szCs w:val="24"/>
        </w:rPr>
        <w:t>).</w:t>
      </w:r>
      <w:r w:rsidRPr="00E85314">
        <w:rPr>
          <w:rFonts w:ascii="Times New Roman" w:hAnsi="Times New Roman"/>
          <w:sz w:val="24"/>
          <w:szCs w:val="24"/>
        </w:rPr>
        <w:t xml:space="preserve"> Enzymer i det daglige (i mennesket, til hjælp i vores dagligdag med videre i teknologisk henseende)</w:t>
      </w:r>
      <w:r w:rsidR="00631FD1" w:rsidRPr="00E85314">
        <w:rPr>
          <w:rFonts w:ascii="Times New Roman" w:hAnsi="Times New Roman"/>
          <w:sz w:val="24"/>
          <w:szCs w:val="24"/>
        </w:rPr>
        <w:t xml:space="preserve"> og i forbindelse med Ikkasøjlerne. Atmosfærekemi med ozonlaget (betydning og kemi) og CO</w:t>
      </w:r>
      <w:r w:rsidR="00631FD1" w:rsidRPr="00E85314">
        <w:rPr>
          <w:rFonts w:ascii="Times New Roman" w:hAnsi="Times New Roman"/>
          <w:sz w:val="24"/>
          <w:szCs w:val="24"/>
          <w:vertAlign w:val="subscript"/>
        </w:rPr>
        <w:t xml:space="preserve">2 </w:t>
      </w:r>
      <w:r w:rsidR="00631FD1" w:rsidRPr="00E85314">
        <w:rPr>
          <w:rFonts w:ascii="Times New Roman" w:hAnsi="Times New Roman"/>
          <w:sz w:val="24"/>
          <w:szCs w:val="24"/>
        </w:rPr>
        <w:t>(den globale opvarmning</w:t>
      </w:r>
      <w:r w:rsidR="003F2090" w:rsidRPr="00E85314">
        <w:rPr>
          <w:rFonts w:ascii="Times New Roman" w:hAnsi="Times New Roman"/>
          <w:sz w:val="24"/>
          <w:szCs w:val="24"/>
        </w:rPr>
        <w:t>, fotosyntese, forbrænding og betydning for Grønland).</w:t>
      </w:r>
    </w:p>
    <w:p w14:paraId="3DB83C20" w14:textId="77777777" w:rsidR="003F2090" w:rsidRPr="00E85314" w:rsidRDefault="003F2090" w:rsidP="002629E2">
      <w:pPr>
        <w:spacing w:after="0" w:line="276" w:lineRule="auto"/>
        <w:rPr>
          <w:rFonts w:ascii="Times New Roman" w:hAnsi="Times New Roman"/>
          <w:sz w:val="24"/>
          <w:szCs w:val="24"/>
        </w:rPr>
      </w:pPr>
    </w:p>
    <w:p w14:paraId="5FE7750F" w14:textId="77777777" w:rsidR="003F2090" w:rsidRPr="00E85314" w:rsidRDefault="003F2090" w:rsidP="003F2090">
      <w:pPr>
        <w:spacing w:after="0" w:line="276" w:lineRule="auto"/>
        <w:rPr>
          <w:rFonts w:ascii="Times New Roman" w:hAnsi="Times New Roman"/>
          <w:b/>
          <w:sz w:val="24"/>
          <w:szCs w:val="24"/>
          <w:lang w:eastAsia="da-DK" w:bidi="ar-SA"/>
        </w:rPr>
      </w:pPr>
      <w:r w:rsidRPr="00E85314">
        <w:rPr>
          <w:rFonts w:ascii="Times New Roman" w:hAnsi="Times New Roman"/>
          <w:b/>
          <w:sz w:val="24"/>
          <w:szCs w:val="24"/>
          <w:lang w:eastAsia="da-DK" w:bidi="ar-SA"/>
        </w:rPr>
        <w:t>4. Undervisningens tilrettelæggelse</w:t>
      </w:r>
      <w:r w:rsidRPr="00E85314">
        <w:rPr>
          <w:rFonts w:ascii="Times New Roman" w:hAnsi="Times New Roman"/>
          <w:b/>
          <w:sz w:val="24"/>
          <w:szCs w:val="24"/>
          <w:lang w:eastAsia="da-DK" w:bidi="ar-SA"/>
        </w:rPr>
        <w:br/>
        <w:t xml:space="preserve">4.1 Didaktiske principper </w:t>
      </w:r>
    </w:p>
    <w:p w14:paraId="4D82ADB2"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 xml:space="preserve">Undervisningen skal tage udgangspunkt i elevernes faglige niveau og viden. </w:t>
      </w:r>
    </w:p>
    <w:p w14:paraId="294E5910"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Undervisningen tilrettelægges, så den i videst muligt omfang har karakter af en læringsdialog mellem lærer og elever.</w:t>
      </w:r>
    </w:p>
    <w:p w14:paraId="3DBB74A8"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 xml:space="preserve">Undervisningen tilrettelægges, så der veksles mellem forskellige undervisningsformer. </w:t>
      </w:r>
    </w:p>
    <w:p w14:paraId="5B773390"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Undervisningen tilrettelægges, så elevernes interesser og behov tilgodeses, så eleverne får mulighed for at opleve faget som spændende, relevant og vedkommende.</w:t>
      </w:r>
    </w:p>
    <w:p w14:paraId="0701EFB0"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Undervisningen tilrettelægges, så der både er faglig progression i de enkelte forløb og temaer såvel som progression i udviklingen af fagsprog og terminologi, så eleven gradvis opøves i mere selvstændige arbejdsformer og kompleks tænkning.</w:t>
      </w:r>
    </w:p>
    <w:p w14:paraId="7054D447" w14:textId="77777777" w:rsidR="003F2090" w:rsidRPr="00E85314" w:rsidRDefault="003F2090" w:rsidP="003F2090">
      <w:pPr>
        <w:numPr>
          <w:ilvl w:val="0"/>
          <w:numId w:val="9"/>
        </w:numPr>
        <w:tabs>
          <w:tab w:val="num" w:pos="720"/>
        </w:tabs>
        <w:spacing w:after="0" w:line="276" w:lineRule="auto"/>
        <w:ind w:left="720"/>
        <w:rPr>
          <w:rFonts w:ascii="Times New Roman" w:hAnsi="Times New Roman"/>
          <w:i/>
          <w:sz w:val="24"/>
          <w:szCs w:val="24"/>
          <w:lang w:eastAsia="da-DK" w:bidi="ar-SA"/>
        </w:rPr>
      </w:pPr>
      <w:r w:rsidRPr="00E85314">
        <w:rPr>
          <w:rFonts w:ascii="Times New Roman" w:hAnsi="Times New Roman"/>
          <w:i/>
          <w:sz w:val="24"/>
          <w:szCs w:val="24"/>
          <w:lang w:eastAsia="da-DK" w:bidi="ar-SA"/>
        </w:rPr>
        <w:t xml:space="preserve">Undervisningen tilrettelægges, så der i videst muligt omfang perspektiveres til det omgivende samfund. </w:t>
      </w:r>
    </w:p>
    <w:p w14:paraId="0160A17B" w14:textId="77777777" w:rsidR="003F2090" w:rsidRPr="00E85314" w:rsidRDefault="003F2090" w:rsidP="003F2090">
      <w:p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br/>
        <w:t>Undervisningen centreres omkring tematiske forløb, der f.eks. tager udgangspunkt i kemiske problemstillinger, der viser eleverne kemis betydning for forståelse af deres hverdag og omverden, herunder kemiske problemstillinger af teknologisk og samfundsmæssig betydning. Der kan indgå såvel kernestof som supplerende stof i de enkelte tematiske forløb, men de tematiske forløb kan også suppleres med forløb, hvorigennem faglig viden indlæres systematisk. Temaerne vælges med fokus på fordybelse og på en måde, så de belyser kemis egenart. Temaerne kan udfoldes såvel i særfaglig undervisning som i samarbejde med andre fag. Det teoretiske og eksperimentelle arbejde skal støtte hinanden og integreres, således at eleverne opøves i at kombinere iagttagelser og teori. Det skal tydeliggøres for eleverne, at dette er et vigtigt element i forbindelse med naturvidenskabeligt arbejde.</w:t>
      </w:r>
      <w:r w:rsidRPr="00E85314">
        <w:rPr>
          <w:rFonts w:ascii="Times New Roman" w:hAnsi="Times New Roman"/>
          <w:i/>
          <w:sz w:val="24"/>
          <w:szCs w:val="24"/>
          <w:lang w:eastAsia="da-DK" w:bidi="ar-SA"/>
        </w:rPr>
        <w:br/>
      </w:r>
    </w:p>
    <w:p w14:paraId="731F9E8F" w14:textId="77777777" w:rsidR="00432AFA" w:rsidRPr="00E85314" w:rsidRDefault="003F2090" w:rsidP="003F2090">
      <w:pPr>
        <w:spacing w:after="0" w:line="276" w:lineRule="auto"/>
        <w:rPr>
          <w:rFonts w:ascii="Times New Roman" w:hAnsi="Times New Roman"/>
          <w:i/>
          <w:sz w:val="24"/>
          <w:szCs w:val="24"/>
        </w:rPr>
      </w:pPr>
      <w:r w:rsidRPr="00E85314">
        <w:rPr>
          <w:rFonts w:ascii="Times New Roman" w:hAnsi="Times New Roman"/>
          <w:i/>
          <w:sz w:val="24"/>
          <w:szCs w:val="24"/>
          <w:lang w:eastAsia="da-DK" w:bidi="ar-SA"/>
        </w:rPr>
        <w:t>Undervisningen tilrettelægges, så der i videst muligt omfang perspektiveres til det omgivende samfund, så elevernes interesser og behov tilgodeses, og eleverne får mulighed for at opleve faget som spændende, relevant og vedkommende. Hvor det er muligt, bruges eksempler og opgaver, der stammer fra elevernes hverdag i Grønland.</w:t>
      </w:r>
      <w:r w:rsidRPr="00E85314">
        <w:rPr>
          <w:rFonts w:ascii="Times New Roman" w:hAnsi="Times New Roman"/>
          <w:sz w:val="24"/>
          <w:szCs w:val="24"/>
          <w:lang w:eastAsia="da-DK" w:bidi="ar-SA"/>
        </w:rPr>
        <w:br/>
      </w:r>
    </w:p>
    <w:p w14:paraId="1F12BA9B" w14:textId="62C7489C" w:rsidR="00BE7E81" w:rsidRPr="00E85314" w:rsidRDefault="00BE7E81" w:rsidP="002629E2">
      <w:pPr>
        <w:spacing w:after="0" w:line="276" w:lineRule="auto"/>
        <w:rPr>
          <w:rFonts w:ascii="Times New Roman" w:hAnsi="Times New Roman"/>
          <w:sz w:val="24"/>
          <w:szCs w:val="24"/>
        </w:rPr>
      </w:pPr>
      <w:r w:rsidRPr="00E85314">
        <w:rPr>
          <w:rFonts w:ascii="Times New Roman" w:hAnsi="Times New Roman"/>
          <w:sz w:val="24"/>
          <w:szCs w:val="24"/>
        </w:rPr>
        <w:t xml:space="preserve">Det er vigtigt at hele undervisningsforløbet er planlagt fra skoleårets start pga. planlægning af evt. tværfagligt forløb, reservationer af laboratorium og bestilling af materialer. Undervisningsplanen bør udleveres til eleverne og indføres i </w:t>
      </w:r>
      <w:r w:rsidR="00EC38FF">
        <w:rPr>
          <w:rFonts w:ascii="Times New Roman" w:hAnsi="Times New Roman"/>
          <w:sz w:val="24"/>
          <w:szCs w:val="24"/>
        </w:rPr>
        <w:t>L</w:t>
      </w:r>
      <w:r w:rsidRPr="00E85314">
        <w:rPr>
          <w:rFonts w:ascii="Times New Roman" w:hAnsi="Times New Roman"/>
          <w:sz w:val="24"/>
          <w:szCs w:val="24"/>
        </w:rPr>
        <w:t xml:space="preserve">ectio således at eleverne føler sig trygge ved at undervisningen følger en gennemtænkt og fastlagt struktur. </w:t>
      </w:r>
    </w:p>
    <w:p w14:paraId="34E69037" w14:textId="77777777" w:rsidR="00EC38FF" w:rsidRDefault="00EC38FF" w:rsidP="002629E2">
      <w:pPr>
        <w:spacing w:after="0" w:line="276" w:lineRule="auto"/>
        <w:rPr>
          <w:rFonts w:ascii="Times New Roman" w:hAnsi="Times New Roman"/>
          <w:sz w:val="24"/>
          <w:szCs w:val="24"/>
        </w:rPr>
      </w:pPr>
    </w:p>
    <w:p w14:paraId="2C8D857B" w14:textId="3F90613C" w:rsidR="00BE7E81" w:rsidRPr="00E85314" w:rsidRDefault="00BE7E81" w:rsidP="002629E2">
      <w:pPr>
        <w:spacing w:after="0" w:line="276" w:lineRule="auto"/>
        <w:rPr>
          <w:rFonts w:ascii="Times New Roman" w:hAnsi="Times New Roman"/>
          <w:i/>
          <w:sz w:val="24"/>
          <w:szCs w:val="24"/>
        </w:rPr>
      </w:pPr>
      <w:r w:rsidRPr="00E85314">
        <w:rPr>
          <w:rFonts w:ascii="Times New Roman" w:hAnsi="Times New Roman"/>
          <w:sz w:val="24"/>
          <w:szCs w:val="24"/>
        </w:rPr>
        <w:t>Undervisningen skal tage udgangspunkt i et fagligt niveau svarende til elevernes niveau fra Science.</w:t>
      </w:r>
    </w:p>
    <w:p w14:paraId="4C4689DD" w14:textId="77777777" w:rsidR="00BE7E81" w:rsidRPr="00E85314" w:rsidRDefault="00BE7E81" w:rsidP="002629E2">
      <w:pPr>
        <w:autoSpaceDE w:val="0"/>
        <w:autoSpaceDN w:val="0"/>
        <w:adjustRightInd w:val="0"/>
        <w:spacing w:after="0" w:line="276" w:lineRule="auto"/>
        <w:rPr>
          <w:rFonts w:ascii="Times New Roman" w:hAnsi="Times New Roman"/>
          <w:sz w:val="24"/>
          <w:szCs w:val="24"/>
        </w:rPr>
      </w:pPr>
      <w:r w:rsidRPr="00E85314">
        <w:rPr>
          <w:rFonts w:ascii="Times New Roman" w:hAnsi="Times New Roman"/>
          <w:sz w:val="24"/>
          <w:szCs w:val="24"/>
        </w:rPr>
        <w:t xml:space="preserve">Undervisningen tilrettelægges således, at eleverne opnår en bred forståelse af kemi og kemiens betydning i hverdag og omverden. Der inddrages i stor udstrækning problemstillinger fra hverdag, teknologi og samfund. Undervisningen organiseres i temaer, så der er balance mellem basal kemisk viden og anvendelse af denne i forskellige sammenhænge. </w:t>
      </w:r>
    </w:p>
    <w:p w14:paraId="223F223F" w14:textId="77777777" w:rsidR="00EC38FF" w:rsidRDefault="00EC38FF" w:rsidP="002629E2">
      <w:pPr>
        <w:autoSpaceDE w:val="0"/>
        <w:autoSpaceDN w:val="0"/>
        <w:adjustRightInd w:val="0"/>
        <w:spacing w:after="0" w:line="276" w:lineRule="auto"/>
        <w:rPr>
          <w:rFonts w:ascii="Times New Roman" w:hAnsi="Times New Roman"/>
          <w:sz w:val="24"/>
          <w:szCs w:val="24"/>
        </w:rPr>
      </w:pPr>
    </w:p>
    <w:p w14:paraId="4923B661" w14:textId="14C69B43" w:rsidR="00BE7E81" w:rsidRPr="00E85314" w:rsidRDefault="00BE7E81" w:rsidP="002629E2">
      <w:pPr>
        <w:autoSpaceDE w:val="0"/>
        <w:autoSpaceDN w:val="0"/>
        <w:adjustRightInd w:val="0"/>
        <w:spacing w:after="0" w:line="276" w:lineRule="auto"/>
        <w:rPr>
          <w:rFonts w:ascii="Times New Roman" w:hAnsi="Times New Roman"/>
          <w:sz w:val="24"/>
          <w:szCs w:val="24"/>
        </w:rPr>
      </w:pPr>
      <w:r w:rsidRPr="00E85314">
        <w:rPr>
          <w:rFonts w:ascii="Times New Roman" w:hAnsi="Times New Roman"/>
          <w:sz w:val="24"/>
          <w:szCs w:val="24"/>
        </w:rPr>
        <w:t>I begyndelsen af forløbet tages et konkret udgangspunkt, som kan være en konkret undersøgelse i laboratoriet eller et fænomen fra elevernes dagligdag. Der skal skabes et samspil mellem fagets konkrete og abstrakte elementer, så eleverne får indsigt og forståelse på begge niveauer.</w:t>
      </w:r>
    </w:p>
    <w:p w14:paraId="245E2AFF" w14:textId="77777777" w:rsidR="00EC38FF" w:rsidRDefault="00EC38FF" w:rsidP="002629E2">
      <w:pPr>
        <w:autoSpaceDE w:val="0"/>
        <w:autoSpaceDN w:val="0"/>
        <w:adjustRightInd w:val="0"/>
        <w:spacing w:after="0" w:line="276" w:lineRule="auto"/>
        <w:rPr>
          <w:rFonts w:ascii="Times New Roman" w:hAnsi="Times New Roman"/>
          <w:sz w:val="24"/>
          <w:szCs w:val="24"/>
        </w:rPr>
      </w:pPr>
    </w:p>
    <w:p w14:paraId="7A1891EF" w14:textId="61FF90AD" w:rsidR="00BE7E81" w:rsidRPr="00E85314" w:rsidRDefault="00BE7E81" w:rsidP="002629E2">
      <w:pPr>
        <w:autoSpaceDE w:val="0"/>
        <w:autoSpaceDN w:val="0"/>
        <w:adjustRightInd w:val="0"/>
        <w:spacing w:after="0" w:line="276" w:lineRule="auto"/>
        <w:rPr>
          <w:rFonts w:ascii="Times New Roman" w:hAnsi="Times New Roman"/>
          <w:sz w:val="24"/>
          <w:szCs w:val="24"/>
        </w:rPr>
      </w:pPr>
      <w:r w:rsidRPr="00E85314">
        <w:rPr>
          <w:rFonts w:ascii="Times New Roman" w:hAnsi="Times New Roman"/>
          <w:sz w:val="24"/>
          <w:szCs w:val="24"/>
        </w:rPr>
        <w:t>Gennem undervisningsforløbet skal der foregå progression fra forsøg til eksperiment, fra det konkrete til det abstrakte og fra enkelte til flere frihedsgrader for eleverne. Undervisningen tilrettelægges således, at eleverne bringes i en aktiv læringsrolle.</w:t>
      </w:r>
    </w:p>
    <w:p w14:paraId="1BA370D7" w14:textId="77777777" w:rsidR="0024333F" w:rsidRPr="00E85314" w:rsidRDefault="0024333F" w:rsidP="002629E2">
      <w:pPr>
        <w:autoSpaceDE w:val="0"/>
        <w:autoSpaceDN w:val="0"/>
        <w:adjustRightInd w:val="0"/>
        <w:spacing w:after="0" w:line="276" w:lineRule="auto"/>
        <w:rPr>
          <w:rFonts w:ascii="Times New Roman" w:hAnsi="Times New Roman"/>
          <w:sz w:val="24"/>
          <w:szCs w:val="24"/>
        </w:rPr>
      </w:pPr>
    </w:p>
    <w:p w14:paraId="682CBB0D" w14:textId="20EF1490" w:rsidR="0024333F" w:rsidRPr="00E85314" w:rsidRDefault="0024333F" w:rsidP="0024333F">
      <w:pPr>
        <w:spacing w:after="0" w:line="276" w:lineRule="auto"/>
        <w:rPr>
          <w:rFonts w:ascii="Times New Roman" w:hAnsi="Times New Roman"/>
          <w:i/>
          <w:sz w:val="24"/>
          <w:szCs w:val="24"/>
          <w:lang w:eastAsia="da-DK" w:bidi="ar-SA"/>
        </w:rPr>
      </w:pPr>
      <w:r w:rsidRPr="00E85314">
        <w:rPr>
          <w:rFonts w:ascii="Times New Roman" w:hAnsi="Times New Roman"/>
          <w:b/>
          <w:sz w:val="24"/>
          <w:szCs w:val="24"/>
          <w:lang w:eastAsia="da-DK" w:bidi="ar-SA"/>
        </w:rPr>
        <w:t>4.2. Arbejdsformer</w:t>
      </w:r>
      <w:r w:rsidRPr="00E85314">
        <w:rPr>
          <w:rFonts w:ascii="Times New Roman" w:hAnsi="Times New Roman"/>
          <w:sz w:val="24"/>
          <w:szCs w:val="24"/>
          <w:lang w:eastAsia="da-DK" w:bidi="ar-SA"/>
        </w:rPr>
        <w:br/>
      </w:r>
      <w:r w:rsidRPr="00E85314">
        <w:rPr>
          <w:rFonts w:ascii="Times New Roman" w:hAnsi="Times New Roman"/>
          <w:i/>
          <w:color w:val="000000"/>
          <w:sz w:val="24"/>
          <w:szCs w:val="24"/>
          <w:lang w:eastAsia="da-DK" w:bidi="ar-SA"/>
        </w:rPr>
        <w:t xml:space="preserve">Der kan veksles mellem </w:t>
      </w:r>
      <w:r w:rsidRPr="00E85314">
        <w:rPr>
          <w:rFonts w:ascii="Times New Roman" w:hAnsi="Times New Roman"/>
          <w:i/>
          <w:sz w:val="24"/>
          <w:szCs w:val="24"/>
          <w:lang w:eastAsia="da-DK" w:bidi="ar-SA"/>
        </w:rPr>
        <w:t>lærerstyret tavleundervisning, opgaveløsning, eksperimentelt arbejde og projektarbejde. Eksperimentelt arbejde kan både være forsøg i laboratoriet eller mikroskalaforsøg i klassen. Der skal vælges varierede arbejdsformer, som bringer eleverne i en aktiv læringsrolle, og som gradvist øger kravene til elevernes selvstændighed. Undervisningen skal organiseres således at der veksles mellem klasseundervisning, individuelt, par- og gruppearbejde.</w:t>
      </w:r>
      <w:r w:rsidR="00EC38FF">
        <w:rPr>
          <w:rFonts w:ascii="Times New Roman" w:hAnsi="Times New Roman"/>
          <w:i/>
          <w:sz w:val="24"/>
          <w:szCs w:val="24"/>
          <w:lang w:eastAsia="da-DK" w:bidi="ar-SA"/>
        </w:rPr>
        <w:br/>
      </w:r>
    </w:p>
    <w:p w14:paraId="599B42AC" w14:textId="0EF4A305"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sz w:val="24"/>
          <w:szCs w:val="24"/>
        </w:rPr>
        <w:t>Mikroskalaforsøg er et godt supplement til laboratoriearbejde. Fordelene ved mikroskalaforsøg er at man på en dobbeltlektion kan nå teori, forsøg, databehandling/ opgaver, journalskrivning og opsamling. Mikroskalaforsøg er tit sikkerhedsmæssigt forsvarlige at lave i klasselokalet pga. et kemikalieforbrug på få dråber og kan typisk gennemføres på ca. 10 min. Eksempler på egnede mikroskalaforsøg er: fældningsreaktioner, alkoholers blandbarhed, oxidation af alkoholer, estersyntese.</w:t>
      </w:r>
    </w:p>
    <w:p w14:paraId="34599D52" w14:textId="77777777" w:rsidR="0024333F" w:rsidRPr="00E85314" w:rsidRDefault="0024333F" w:rsidP="0024333F">
      <w:p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Arbejdsformerne skal varieres i forhold til stoffet, således at kemiske fænomener belyses i mikroskopisk, makroskopisk og symbolsk niveau. Arbejdsformer skal yderligere varieres, således at der tages hensyn til forskellige elevtypers læringsstile. Der skal være progression i såvel arbejdsformer som i faglige krav. Elevernes selvstændige eksperimentelle arbejde i laboratoriet udgør mindst 20 pct. af fagets undervisning.</w:t>
      </w:r>
    </w:p>
    <w:p w14:paraId="6CF52EA6" w14:textId="77777777" w:rsidR="0024333F" w:rsidRPr="00E85314" w:rsidRDefault="0024333F" w:rsidP="0024333F">
      <w:pPr>
        <w:spacing w:after="0" w:line="276" w:lineRule="auto"/>
        <w:rPr>
          <w:rFonts w:ascii="Times New Roman" w:hAnsi="Times New Roman"/>
          <w:i/>
          <w:sz w:val="24"/>
          <w:szCs w:val="24"/>
          <w:lang w:eastAsia="da-DK" w:bidi="ar-SA"/>
        </w:rPr>
      </w:pPr>
    </w:p>
    <w:p w14:paraId="150B8AAC" w14:textId="5A1EADF6" w:rsidR="0024333F" w:rsidRPr="00E85314" w:rsidRDefault="0024333F" w:rsidP="0024333F">
      <w:pPr>
        <w:pStyle w:val="NormalWeb"/>
        <w:spacing w:before="0" w:beforeAutospacing="0" w:after="0" w:line="276" w:lineRule="auto"/>
      </w:pPr>
      <w:r w:rsidRPr="00E85314">
        <w:t xml:space="preserve">Arbejdsformerne skal varieres i forhold til stoffet således at kemiske fænomener belyses </w:t>
      </w:r>
      <w:r w:rsidR="00EC38FF">
        <w:t>på</w:t>
      </w:r>
      <w:r w:rsidRPr="00E85314">
        <w:t xml:space="preserve"> mikroskopisk (fx bygge molekylmodeller), makroskopisk (fx demonstrationsforsøg og eksperimentelt arbejde) og symbolsk niveau (fx opgaveløsning med anvendelse af det kemiske symbolsprog). Arbejdsformer skal yderligere varieres således at der tages hensyn til forskellige elevtypers læringsstile (fx forskellige erkendelsesformer eller perceptionstyper). Der skal være progression i såvel arbejdsformer som i faglige krav. Elevernes selvstændige eksperimentelle arbejde i laboratoriet udgør mindst 1/5 af fagets uddannelsestid.</w:t>
      </w:r>
    </w:p>
    <w:p w14:paraId="76D39F67" w14:textId="77777777" w:rsidR="0024333F" w:rsidRPr="00E85314" w:rsidRDefault="0024333F" w:rsidP="0024333F">
      <w:pPr>
        <w:pStyle w:val="NormalWeb"/>
        <w:spacing w:before="0" w:beforeAutospacing="0" w:after="0" w:line="276" w:lineRule="auto"/>
      </w:pPr>
    </w:p>
    <w:p w14:paraId="2F973817" w14:textId="77777777" w:rsidR="0024333F" w:rsidRPr="00E85314" w:rsidRDefault="0024333F" w:rsidP="0024333F">
      <w:pPr>
        <w:pStyle w:val="NormalWeb"/>
        <w:spacing w:before="0" w:beforeAutospacing="0" w:after="0" w:line="276" w:lineRule="auto"/>
        <w:rPr>
          <w:i/>
        </w:rPr>
      </w:pPr>
      <w:r w:rsidRPr="00E85314">
        <w:t>Gruppearbejde kan tilrettelægges således at hver gruppe arbejder med forskellige opgaver som roterer. Det har den fordel at grupperne arbejder bedre sammen, da de ikke umiddelbart kan lytte til de andre grupper, da de arbejder med en anden opgave. Der kan anvendes rollefordeling i grupperne fx tidtager, faglig leder, social leder, observatør.</w:t>
      </w:r>
    </w:p>
    <w:p w14:paraId="017D4F83" w14:textId="0F3D8101" w:rsidR="00F433F1" w:rsidRPr="00F433F1" w:rsidRDefault="0024333F" w:rsidP="007940DC">
      <w:pPr>
        <w:pStyle w:val="NormalWeb"/>
        <w:spacing w:after="0" w:line="276" w:lineRule="auto"/>
      </w:pPr>
      <w:r w:rsidRPr="00E85314">
        <w:t>Gruppearbejde kan fx være matrixgruppearbejde omkring udarbejdelsen af en rapport, hvor klassen deles op i 4 grupper der hver skal arbejde med en del af rapporten. 1. time arbejder de i grupper om deres del af rapporten og</w:t>
      </w:r>
      <w:r w:rsidR="00B9301D">
        <w:t xml:space="preserve"> </w:t>
      </w:r>
      <w:r w:rsidRPr="00E85314">
        <w:t>2. time går 3 fra hver gruppe hen til de 3 andre grupper og forklarer på skift (10 min. hver) hvordan de har lavet deres del af rapporten.</w:t>
      </w:r>
      <w:r w:rsidR="00D11A55">
        <w:br/>
      </w:r>
      <w:r w:rsidR="00D11A55">
        <w:br/>
      </w:r>
      <w:r w:rsidRPr="00E85314">
        <w:t xml:space="preserve">Rollelæsning i grupper kan være udbytterigt, når eleverne skal forstå en vanskelig tekst. </w:t>
      </w:r>
      <w:r w:rsidR="00F433F1" w:rsidRPr="00F433F1">
        <w:t>Med pararbejde kan man fx at øve grundstofspil eller reaktionstypespil.</w:t>
      </w:r>
    </w:p>
    <w:p w14:paraId="443E0083" w14:textId="77777777" w:rsidR="0024333F" w:rsidRPr="00E85314" w:rsidRDefault="0024333F" w:rsidP="0024333F">
      <w:pPr>
        <w:spacing w:after="0" w:line="276" w:lineRule="auto"/>
        <w:rPr>
          <w:rFonts w:ascii="Times New Roman" w:hAnsi="Times New Roman"/>
          <w:i/>
          <w:sz w:val="24"/>
          <w:szCs w:val="24"/>
          <w:lang w:eastAsia="da-DK" w:bidi="ar-SA"/>
        </w:rPr>
      </w:pPr>
    </w:p>
    <w:p w14:paraId="19A6810D" w14:textId="77777777" w:rsidR="0024333F" w:rsidRPr="00E85314" w:rsidRDefault="0024333F" w:rsidP="0024333F">
      <w:p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Virksomhedsbesøg og besøg af gæstelærere kan indgå som et element i bestræbelserne på at perspektivere undervisningen og gøre den nærværende for eleverne. Undervisningen skal sikre, at eleverne opøver mundtlig udtryksfærdighed samt udvikler evne til at diskutere og formidle kemiske emner.</w:t>
      </w:r>
    </w:p>
    <w:p w14:paraId="23B192EF" w14:textId="77777777" w:rsidR="0024333F" w:rsidRPr="00E85314" w:rsidRDefault="0024333F" w:rsidP="0024333F">
      <w:pPr>
        <w:spacing w:after="0" w:line="276" w:lineRule="auto"/>
        <w:rPr>
          <w:rFonts w:ascii="Times New Roman" w:hAnsi="Times New Roman"/>
          <w:i/>
          <w:sz w:val="24"/>
          <w:szCs w:val="24"/>
          <w:lang w:eastAsia="da-DK" w:bidi="ar-SA"/>
        </w:rPr>
      </w:pPr>
    </w:p>
    <w:p w14:paraId="41E113F5" w14:textId="458ABC02"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sz w:val="24"/>
          <w:szCs w:val="24"/>
        </w:rPr>
        <w:t xml:space="preserve">Virksomhedsbesøg kan fx være besøg hos rejefabrikken (pH justering), vandværket (vandrensning, fældningsreaktioner, ledningsevne, pH), forbrændingsanlæg (forbrændingsreaktioner), sygehus (laboranter), elkraftværket (forbrændingsreaktioner, olie). </w:t>
      </w:r>
    </w:p>
    <w:p w14:paraId="72C76E40" w14:textId="77777777" w:rsidR="0024333F" w:rsidRPr="00E85314" w:rsidRDefault="0024333F" w:rsidP="0024333F">
      <w:p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Elevernes kemiske fagsprog udbygges ved at variere mellem forskellige mundtlige genrer i undervisningen. Undervisningen skal tilrettelægges, så den både tilgodeser elever, der har undervisningssproget som førstesprog og som andetsprog.</w:t>
      </w:r>
      <w:r w:rsidRPr="00E85314">
        <w:rPr>
          <w:rFonts w:ascii="Times New Roman" w:hAnsi="Times New Roman"/>
          <w:i/>
          <w:sz w:val="24"/>
          <w:szCs w:val="24"/>
          <w:lang w:eastAsia="da-DK" w:bidi="ar-SA"/>
        </w:rPr>
        <w:br/>
      </w:r>
    </w:p>
    <w:p w14:paraId="36DF2B9D" w14:textId="765B7EDA"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sz w:val="24"/>
          <w:szCs w:val="24"/>
        </w:rPr>
        <w:t>Med verbal undervisningsdifferentiering menes, at man stiller lettere spørgsmål til svage elever efter harpunmetoden for på den måde at sikre sig at også sprogligt svagere elever føler sig hørt og set som fuldgyldigt medlem af klassen.</w:t>
      </w:r>
    </w:p>
    <w:p w14:paraId="2A98F89C" w14:textId="77777777"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Den skriftlige dimension i kemi er væsentlig for opnåelse af læringsmålene og skal:</w:t>
      </w:r>
    </w:p>
    <w:p w14:paraId="71DF5987" w14:textId="2F1E6124" w:rsidR="00EC38FF" w:rsidRPr="00E85314" w:rsidRDefault="0024333F" w:rsidP="0024333F">
      <w:pPr>
        <w:numPr>
          <w:ilvl w:val="0"/>
          <w:numId w:val="10"/>
        </w:num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indøve naturvidenskabelig arbejdsmetode,</w:t>
      </w:r>
    </w:p>
    <w:p w14:paraId="3C4FB45B" w14:textId="77777777" w:rsidR="000B6F77" w:rsidRPr="00EC38FF" w:rsidRDefault="000B6F77" w:rsidP="007940DC">
      <w:pPr>
        <w:spacing w:after="0" w:line="276" w:lineRule="auto"/>
        <w:ind w:left="720"/>
        <w:rPr>
          <w:rFonts w:ascii="Times New Roman" w:hAnsi="Times New Roman"/>
          <w:sz w:val="24"/>
          <w:szCs w:val="24"/>
        </w:rPr>
      </w:pPr>
    </w:p>
    <w:p w14:paraId="5F3EB9C7" w14:textId="3B8163CA"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sz w:val="24"/>
          <w:szCs w:val="24"/>
        </w:rPr>
        <w:t xml:space="preserve">Man </w:t>
      </w:r>
      <w:r w:rsidR="00155E96" w:rsidRPr="00E85314">
        <w:rPr>
          <w:rFonts w:ascii="Times New Roman" w:hAnsi="Times New Roman"/>
          <w:sz w:val="24"/>
          <w:szCs w:val="24"/>
        </w:rPr>
        <w:t>kan opstiller en teori og</w:t>
      </w:r>
      <w:r w:rsidRPr="00E85314">
        <w:rPr>
          <w:rFonts w:ascii="Times New Roman" w:hAnsi="Times New Roman"/>
          <w:sz w:val="24"/>
          <w:szCs w:val="24"/>
        </w:rPr>
        <w:t xml:space="preserve"> derefter </w:t>
      </w:r>
      <w:r w:rsidR="00155E96" w:rsidRPr="00E85314">
        <w:rPr>
          <w:rFonts w:ascii="Times New Roman" w:hAnsi="Times New Roman"/>
          <w:sz w:val="24"/>
          <w:szCs w:val="24"/>
        </w:rPr>
        <w:t xml:space="preserve">prøve </w:t>
      </w:r>
      <w:r w:rsidRPr="00E85314">
        <w:rPr>
          <w:rFonts w:ascii="Times New Roman" w:hAnsi="Times New Roman"/>
          <w:sz w:val="24"/>
          <w:szCs w:val="24"/>
        </w:rPr>
        <w:t xml:space="preserve">at falsificere den (Karl Popper &amp; Thomas Kuhn). Vha. målinger, </w:t>
      </w:r>
      <w:r w:rsidR="00155E96" w:rsidRPr="00E85314">
        <w:rPr>
          <w:rFonts w:ascii="Times New Roman" w:hAnsi="Times New Roman"/>
          <w:sz w:val="24"/>
          <w:szCs w:val="24"/>
        </w:rPr>
        <w:t xml:space="preserve">analyser og beregninger at kan man prøve at belyse sammenhæng </w:t>
      </w:r>
      <w:r w:rsidRPr="00E85314">
        <w:rPr>
          <w:rFonts w:ascii="Times New Roman" w:hAnsi="Times New Roman"/>
          <w:sz w:val="24"/>
          <w:szCs w:val="24"/>
        </w:rPr>
        <w:t xml:space="preserve">teori </w:t>
      </w:r>
      <w:r w:rsidR="00155E96" w:rsidRPr="00E85314">
        <w:rPr>
          <w:rFonts w:ascii="Times New Roman" w:hAnsi="Times New Roman"/>
          <w:sz w:val="24"/>
          <w:szCs w:val="24"/>
        </w:rPr>
        <w:t>og</w:t>
      </w:r>
      <w:r w:rsidRPr="00E85314">
        <w:rPr>
          <w:rFonts w:ascii="Times New Roman" w:hAnsi="Times New Roman"/>
          <w:sz w:val="24"/>
          <w:szCs w:val="24"/>
        </w:rPr>
        <w:t xml:space="preserve"> konkret virkelighed</w:t>
      </w:r>
      <w:r w:rsidR="00155E96" w:rsidRPr="00E85314">
        <w:rPr>
          <w:rFonts w:ascii="Times New Roman" w:hAnsi="Times New Roman"/>
          <w:sz w:val="24"/>
          <w:szCs w:val="24"/>
        </w:rPr>
        <w:t xml:space="preserve"> (mikroskopisk og makroskopisk niveau)</w:t>
      </w:r>
      <w:r w:rsidRPr="00E85314">
        <w:rPr>
          <w:rFonts w:ascii="Times New Roman" w:hAnsi="Times New Roman"/>
          <w:sz w:val="24"/>
          <w:szCs w:val="24"/>
        </w:rPr>
        <w:t>.</w:t>
      </w:r>
    </w:p>
    <w:p w14:paraId="17CBAF5E" w14:textId="7DBF2697" w:rsidR="00EC38FF" w:rsidRPr="00E85314" w:rsidRDefault="00B9301D" w:rsidP="0024333F">
      <w:pPr>
        <w:numPr>
          <w:ilvl w:val="0"/>
          <w:numId w:val="10"/>
        </w:numPr>
        <w:spacing w:after="0" w:line="276" w:lineRule="auto"/>
        <w:rPr>
          <w:rFonts w:ascii="Times New Roman" w:hAnsi="Times New Roman"/>
          <w:i/>
          <w:sz w:val="24"/>
          <w:szCs w:val="24"/>
          <w:lang w:eastAsia="da-DK" w:bidi="ar-SA"/>
        </w:rPr>
      </w:pPr>
      <w:r w:rsidRPr="00B9301D">
        <w:rPr>
          <w:rFonts w:ascii="Times New Roman" w:hAnsi="Times New Roman"/>
          <w:i/>
          <w:sz w:val="24"/>
          <w:szCs w:val="24"/>
          <w:lang w:eastAsia="da-DK" w:bidi="ar-SA"/>
        </w:rPr>
        <w:t xml:space="preserve">opøve elevernes evne til at redegøre for og diskutere kemifaglige problemstillinger </w:t>
      </w:r>
      <w:r w:rsidR="0024333F" w:rsidRPr="00E85314">
        <w:rPr>
          <w:rFonts w:ascii="Times New Roman" w:hAnsi="Times New Roman"/>
          <w:i/>
          <w:sz w:val="24"/>
          <w:szCs w:val="24"/>
          <w:lang w:eastAsia="da-DK" w:bidi="ar-SA"/>
        </w:rPr>
        <w:t xml:space="preserve"> </w:t>
      </w:r>
    </w:p>
    <w:p w14:paraId="712D3623" w14:textId="77777777" w:rsidR="000B6F77" w:rsidRPr="00EC38FF" w:rsidRDefault="000B6F77" w:rsidP="007940DC">
      <w:pPr>
        <w:spacing w:after="0" w:line="276" w:lineRule="auto"/>
        <w:ind w:left="720"/>
        <w:rPr>
          <w:rFonts w:ascii="Times New Roman" w:hAnsi="Times New Roman"/>
          <w:sz w:val="24"/>
          <w:szCs w:val="24"/>
        </w:rPr>
      </w:pPr>
    </w:p>
    <w:p w14:paraId="29D59DFD" w14:textId="29385DFA" w:rsidR="0024333F" w:rsidRPr="00E85314" w:rsidRDefault="0024333F" w:rsidP="007940DC">
      <w:pPr>
        <w:spacing w:line="276" w:lineRule="auto"/>
        <w:rPr>
          <w:rFonts w:ascii="Times New Roman" w:hAnsi="Times New Roman"/>
          <w:i/>
          <w:sz w:val="24"/>
          <w:szCs w:val="24"/>
          <w:lang w:eastAsia="da-DK" w:bidi="ar-SA"/>
        </w:rPr>
      </w:pPr>
      <w:r w:rsidRPr="00E85314">
        <w:rPr>
          <w:rFonts w:ascii="Times New Roman" w:hAnsi="Times New Roman"/>
          <w:sz w:val="24"/>
          <w:szCs w:val="24"/>
        </w:rPr>
        <w:t>Fx er det fundne fedtindhold i chips mere eller mindre end forventet? Evt.: Hvilke fejlkilder kan forekomme?</w:t>
      </w:r>
    </w:p>
    <w:p w14:paraId="5546EEE6" w14:textId="727A01AE" w:rsidR="00EC38FF" w:rsidRPr="00E85314" w:rsidRDefault="0024333F" w:rsidP="0024333F">
      <w:pPr>
        <w:numPr>
          <w:ilvl w:val="0"/>
          <w:numId w:val="10"/>
        </w:numPr>
        <w:spacing w:after="0" w:line="276" w:lineRule="auto"/>
        <w:rPr>
          <w:rFonts w:ascii="Times New Roman" w:hAnsi="Times New Roman"/>
          <w:i/>
          <w:sz w:val="24"/>
          <w:szCs w:val="24"/>
          <w:lang w:eastAsia="da-DK" w:bidi="ar-SA"/>
        </w:rPr>
      </w:pPr>
      <w:r w:rsidRPr="00E85314">
        <w:rPr>
          <w:rFonts w:ascii="Times New Roman" w:hAnsi="Times New Roman"/>
          <w:i/>
          <w:sz w:val="24"/>
          <w:szCs w:val="24"/>
          <w:lang w:eastAsia="da-DK" w:bidi="ar-SA"/>
        </w:rPr>
        <w:t xml:space="preserve">opøve elevernes evne til at </w:t>
      </w:r>
      <w:r w:rsidR="00155E96" w:rsidRPr="00E85314">
        <w:rPr>
          <w:rFonts w:ascii="Times New Roman" w:hAnsi="Times New Roman"/>
          <w:i/>
          <w:sz w:val="24"/>
          <w:szCs w:val="24"/>
          <w:lang w:eastAsia="da-DK" w:bidi="ar-SA"/>
        </w:rPr>
        <w:t>formidle kemifaglig information præcist og</w:t>
      </w:r>
    </w:p>
    <w:p w14:paraId="311A6DE1" w14:textId="77777777" w:rsidR="000B6F77" w:rsidRPr="00EC38FF" w:rsidRDefault="000B6F77" w:rsidP="007940DC">
      <w:pPr>
        <w:spacing w:after="0" w:line="276" w:lineRule="auto"/>
        <w:ind w:left="720"/>
        <w:rPr>
          <w:rFonts w:ascii="Times New Roman" w:hAnsi="Times New Roman"/>
          <w:sz w:val="24"/>
          <w:szCs w:val="24"/>
        </w:rPr>
      </w:pPr>
    </w:p>
    <w:p w14:paraId="5DF6190C" w14:textId="77777777" w:rsidR="0024333F" w:rsidRPr="00E85314" w:rsidRDefault="0024333F" w:rsidP="0024333F">
      <w:pPr>
        <w:spacing w:line="276" w:lineRule="auto"/>
        <w:rPr>
          <w:rFonts w:ascii="Times New Roman" w:hAnsi="Times New Roman"/>
          <w:sz w:val="24"/>
          <w:szCs w:val="24"/>
        </w:rPr>
      </w:pPr>
      <w:r w:rsidRPr="00E85314">
        <w:rPr>
          <w:rFonts w:ascii="Times New Roman" w:hAnsi="Times New Roman"/>
          <w:sz w:val="24"/>
          <w:szCs w:val="24"/>
        </w:rPr>
        <w:t>Eleverne skal lære at behandle deres data på en struktureret form fx beregninger, opskrive reaktionsligninger, sætte måledata i tabelform</w:t>
      </w:r>
      <w:r w:rsidR="00155E96" w:rsidRPr="00E85314">
        <w:rPr>
          <w:rFonts w:ascii="Times New Roman" w:hAnsi="Times New Roman"/>
          <w:sz w:val="24"/>
          <w:szCs w:val="24"/>
        </w:rPr>
        <w:t>, skrive rapport.</w:t>
      </w:r>
    </w:p>
    <w:p w14:paraId="452BB6B4" w14:textId="77777777" w:rsidR="00DE6ACF" w:rsidRPr="00E85314" w:rsidRDefault="00155E96" w:rsidP="00DE6ACF">
      <w:pPr>
        <w:numPr>
          <w:ilvl w:val="0"/>
          <w:numId w:val="10"/>
        </w:numPr>
        <w:spacing w:line="276" w:lineRule="auto"/>
        <w:rPr>
          <w:rFonts w:ascii="Times New Roman" w:hAnsi="Times New Roman"/>
          <w:sz w:val="24"/>
          <w:szCs w:val="24"/>
        </w:rPr>
      </w:pPr>
      <w:r w:rsidRPr="00E85314">
        <w:rPr>
          <w:rFonts w:ascii="Times New Roman" w:hAnsi="Times New Roman"/>
          <w:i/>
          <w:sz w:val="24"/>
          <w:szCs w:val="24"/>
        </w:rPr>
        <w:t>give eleverne mulighed for at fordybe sig i udvalgte kemifaglige problemstillinger.</w:t>
      </w:r>
    </w:p>
    <w:p w14:paraId="390CECF6" w14:textId="77777777" w:rsidR="000B6F77" w:rsidRDefault="00DE6ACF" w:rsidP="000B6F77">
      <w:pPr>
        <w:spacing w:after="0" w:line="276" w:lineRule="auto"/>
        <w:rPr>
          <w:rFonts w:ascii="Times New Roman" w:hAnsi="Times New Roman"/>
          <w:sz w:val="24"/>
          <w:szCs w:val="24"/>
        </w:rPr>
      </w:pPr>
      <w:r w:rsidRPr="00E85314">
        <w:rPr>
          <w:rFonts w:ascii="Times New Roman" w:hAnsi="Times New Roman"/>
          <w:sz w:val="24"/>
          <w:szCs w:val="24"/>
        </w:rPr>
        <w:t>Fx rensning af vand, ozonlaget (fotokemiske reaktioner), global opvarmning, konservering, spektroskopi.</w:t>
      </w:r>
      <w:r w:rsidR="000B6F77" w:rsidRPr="000B6F77">
        <w:rPr>
          <w:rFonts w:ascii="Times New Roman" w:hAnsi="Times New Roman"/>
          <w:sz w:val="24"/>
          <w:szCs w:val="24"/>
        </w:rPr>
        <w:t xml:space="preserve"> </w:t>
      </w:r>
    </w:p>
    <w:p w14:paraId="3FEB5D7A" w14:textId="77777777" w:rsidR="000B6F77" w:rsidRDefault="000B6F77" w:rsidP="000B6F77">
      <w:pPr>
        <w:spacing w:after="0" w:line="276" w:lineRule="auto"/>
        <w:rPr>
          <w:rFonts w:ascii="Times New Roman" w:hAnsi="Times New Roman"/>
          <w:sz w:val="24"/>
          <w:szCs w:val="24"/>
        </w:rPr>
      </w:pPr>
    </w:p>
    <w:p w14:paraId="2F0CA4AD" w14:textId="5D483066" w:rsidR="00EC38FF" w:rsidRPr="00E85314" w:rsidRDefault="000B6F77" w:rsidP="000B6F77">
      <w:pPr>
        <w:spacing w:after="0" w:line="276" w:lineRule="auto"/>
        <w:rPr>
          <w:rFonts w:ascii="Times New Roman" w:hAnsi="Times New Roman"/>
          <w:sz w:val="24"/>
          <w:szCs w:val="24"/>
        </w:rPr>
      </w:pPr>
      <w:r w:rsidRPr="00E85314">
        <w:rPr>
          <w:rFonts w:ascii="Times New Roman" w:hAnsi="Times New Roman"/>
          <w:sz w:val="24"/>
          <w:szCs w:val="24"/>
        </w:rPr>
        <w:t>Da mange elever har svært ved at forestille sig, hvad der kræves og hvad bedømmelseskriterierne er for opgaveløsning, journaler og rapporter, kan der udleveres eksemplariske besvarelser. Gennem studie og diskussion af disse kan eleverne nemmere få et klart billede af, hvad der kræves for at opfylde genren og eksempler på hvad der er en god og en dårlig præstation.</w:t>
      </w:r>
      <w:r w:rsidR="00EB1A28">
        <w:rPr>
          <w:rFonts w:ascii="Times New Roman" w:hAnsi="Times New Roman"/>
          <w:sz w:val="24"/>
          <w:szCs w:val="24"/>
        </w:rPr>
        <w:t xml:space="preserve"> </w:t>
      </w:r>
      <w:r w:rsidRPr="00E85314">
        <w:rPr>
          <w:rFonts w:ascii="Times New Roman" w:hAnsi="Times New Roman"/>
          <w:sz w:val="24"/>
          <w:szCs w:val="24"/>
        </w:rPr>
        <w:t>Det kan fx gøres ved at man laver et demonstrationsforsøg, udleverer en eksemplarisk rapport og gennemgår rapporten på tavlen sammen med eleverne.</w:t>
      </w:r>
    </w:p>
    <w:p w14:paraId="32247DF2" w14:textId="77777777" w:rsidR="00DE6ACF" w:rsidRPr="00E85314" w:rsidRDefault="00DE6ACF" w:rsidP="007940DC">
      <w:pPr>
        <w:spacing w:after="0" w:line="276" w:lineRule="auto"/>
        <w:rPr>
          <w:rFonts w:ascii="Times New Roman" w:hAnsi="Times New Roman"/>
          <w:sz w:val="24"/>
          <w:szCs w:val="24"/>
        </w:rPr>
      </w:pPr>
    </w:p>
    <w:p w14:paraId="3D007F6A" w14:textId="77777777" w:rsidR="00DE6ACF" w:rsidRPr="00E85314" w:rsidRDefault="00DE6ACF" w:rsidP="00DE6ACF">
      <w:pPr>
        <w:spacing w:line="276" w:lineRule="auto"/>
        <w:rPr>
          <w:rFonts w:ascii="Times New Roman" w:hAnsi="Times New Roman"/>
          <w:i/>
          <w:sz w:val="24"/>
          <w:szCs w:val="24"/>
        </w:rPr>
      </w:pPr>
      <w:r w:rsidRPr="00E85314">
        <w:rPr>
          <w:rFonts w:ascii="Times New Roman" w:hAnsi="Times New Roman"/>
          <w:i/>
          <w:sz w:val="24"/>
          <w:szCs w:val="24"/>
        </w:rPr>
        <w:t>Det skriftlige arbejde i kemi omfatter:</w:t>
      </w:r>
    </w:p>
    <w:p w14:paraId="289B1797" w14:textId="3575A853" w:rsidR="00EC38FF" w:rsidRPr="00E85314" w:rsidRDefault="00DE6ACF" w:rsidP="00DE6ACF">
      <w:pPr>
        <w:numPr>
          <w:ilvl w:val="0"/>
          <w:numId w:val="11"/>
        </w:numPr>
        <w:spacing w:after="0" w:line="276" w:lineRule="auto"/>
        <w:ind w:left="714" w:hanging="357"/>
        <w:rPr>
          <w:rFonts w:ascii="Times New Roman" w:hAnsi="Times New Roman"/>
          <w:i/>
          <w:sz w:val="24"/>
          <w:szCs w:val="24"/>
        </w:rPr>
      </w:pPr>
      <w:r w:rsidRPr="00E85314">
        <w:rPr>
          <w:rFonts w:ascii="Times New Roman" w:hAnsi="Times New Roman"/>
          <w:i/>
          <w:sz w:val="24"/>
          <w:szCs w:val="24"/>
        </w:rPr>
        <w:t>journaler over eksperimentelt arbejde samt rapporter udarbejdet på grundlag af journalerne,</w:t>
      </w:r>
    </w:p>
    <w:p w14:paraId="3A37C66C" w14:textId="77777777" w:rsidR="000B6F77" w:rsidRPr="00EC38FF" w:rsidRDefault="000B6F77" w:rsidP="007940DC">
      <w:pPr>
        <w:spacing w:after="0" w:line="276" w:lineRule="auto"/>
        <w:ind w:left="714"/>
        <w:rPr>
          <w:rFonts w:ascii="Times New Roman" w:hAnsi="Times New Roman"/>
          <w:sz w:val="24"/>
          <w:szCs w:val="24"/>
        </w:rPr>
      </w:pPr>
    </w:p>
    <w:p w14:paraId="5F8BB55A" w14:textId="7DC747DF" w:rsidR="00DE6ACF" w:rsidRPr="00E85314" w:rsidRDefault="00DE6ACF" w:rsidP="007940DC">
      <w:pPr>
        <w:spacing w:line="276" w:lineRule="auto"/>
        <w:rPr>
          <w:rFonts w:ascii="Times New Roman" w:hAnsi="Times New Roman"/>
          <w:sz w:val="24"/>
          <w:szCs w:val="24"/>
        </w:rPr>
      </w:pPr>
      <w:r w:rsidRPr="00E85314">
        <w:rPr>
          <w:rFonts w:ascii="Times New Roman" w:hAnsi="Times New Roman"/>
          <w:sz w:val="24"/>
          <w:szCs w:val="24"/>
        </w:rPr>
        <w:t xml:space="preserve">Det kan også være frugtbart at lade eleverne selv skrive vejledningen. Journaler kan fx udarbejdes over mikroskalaforsøg som typisk ikke er så tidskrævende. </w:t>
      </w:r>
    </w:p>
    <w:p w14:paraId="1BB212E3" w14:textId="611D4067" w:rsidR="00EC38FF" w:rsidRPr="00E85314" w:rsidRDefault="00DE6ACF" w:rsidP="00DE6ACF">
      <w:pPr>
        <w:numPr>
          <w:ilvl w:val="0"/>
          <w:numId w:val="11"/>
        </w:numPr>
        <w:spacing w:after="0" w:line="276" w:lineRule="auto"/>
        <w:ind w:left="714" w:hanging="357"/>
        <w:rPr>
          <w:rFonts w:ascii="Times New Roman" w:hAnsi="Times New Roman"/>
          <w:i/>
          <w:sz w:val="24"/>
          <w:szCs w:val="24"/>
        </w:rPr>
      </w:pPr>
      <w:r w:rsidRPr="00E85314">
        <w:rPr>
          <w:rFonts w:ascii="Times New Roman" w:hAnsi="Times New Roman"/>
          <w:i/>
          <w:sz w:val="24"/>
          <w:szCs w:val="24"/>
        </w:rPr>
        <w:t>opgaver af forskellig art til styrkelse af læreprocessen,</w:t>
      </w:r>
    </w:p>
    <w:p w14:paraId="1152AE3D" w14:textId="77777777" w:rsidR="000B6F77" w:rsidRPr="00EC38FF" w:rsidRDefault="000B6F77" w:rsidP="007940DC">
      <w:pPr>
        <w:spacing w:after="0" w:line="276" w:lineRule="auto"/>
        <w:ind w:left="714"/>
        <w:rPr>
          <w:rFonts w:ascii="Times New Roman" w:hAnsi="Times New Roman"/>
          <w:sz w:val="24"/>
          <w:szCs w:val="24"/>
        </w:rPr>
      </w:pPr>
    </w:p>
    <w:p w14:paraId="2567C303" w14:textId="3A3C9C24" w:rsidR="00DE6ACF" w:rsidRPr="00E85314" w:rsidRDefault="00DE6ACF" w:rsidP="007940DC">
      <w:pPr>
        <w:spacing w:line="276" w:lineRule="auto"/>
        <w:rPr>
          <w:rFonts w:ascii="Times New Roman" w:hAnsi="Times New Roman"/>
          <w:i/>
          <w:sz w:val="24"/>
          <w:szCs w:val="24"/>
        </w:rPr>
      </w:pPr>
      <w:r w:rsidRPr="00E85314">
        <w:rPr>
          <w:rFonts w:ascii="Times New Roman" w:hAnsi="Times New Roman"/>
          <w:sz w:val="24"/>
          <w:szCs w:val="24"/>
        </w:rPr>
        <w:t>Herunder afleveringsopgaver. Det er vigtigt at opgaverne formuleres kort og præcist således at det ikke er den sproglige barriere der sætter begrænsninger. Opgavernes sværhedsgrad skal stige igennem undervisningsforløbet (progression) således at alle elever har mulighed for at være med fra starten og der samtidig nås et passende niveau ved forløbets slutning.</w:t>
      </w:r>
    </w:p>
    <w:p w14:paraId="18B10643" w14:textId="6B0C31E2" w:rsidR="00DE6ACF" w:rsidRDefault="00DE6ACF" w:rsidP="00DE6ACF">
      <w:pPr>
        <w:numPr>
          <w:ilvl w:val="0"/>
          <w:numId w:val="11"/>
        </w:numPr>
        <w:spacing w:after="0" w:line="276" w:lineRule="auto"/>
        <w:ind w:left="714" w:hanging="357"/>
        <w:rPr>
          <w:rFonts w:ascii="Times New Roman" w:hAnsi="Times New Roman"/>
          <w:i/>
          <w:sz w:val="24"/>
          <w:szCs w:val="24"/>
        </w:rPr>
      </w:pPr>
      <w:r w:rsidRPr="00E85314">
        <w:rPr>
          <w:rFonts w:ascii="Times New Roman" w:hAnsi="Times New Roman"/>
          <w:i/>
          <w:sz w:val="24"/>
          <w:szCs w:val="24"/>
        </w:rPr>
        <w:t>løsning af kemifaglige problemer, herunder træning i anvendelse af begreber, metoder og modeller og</w:t>
      </w:r>
    </w:p>
    <w:p w14:paraId="4DE29EA4" w14:textId="77777777" w:rsidR="00EC38FF" w:rsidRPr="00E85314" w:rsidRDefault="00EC38FF" w:rsidP="007940DC">
      <w:pPr>
        <w:spacing w:after="0" w:line="276" w:lineRule="auto"/>
        <w:ind w:left="714"/>
        <w:rPr>
          <w:rFonts w:ascii="Times New Roman" w:hAnsi="Times New Roman"/>
          <w:i/>
          <w:sz w:val="24"/>
          <w:szCs w:val="24"/>
        </w:rPr>
      </w:pPr>
    </w:p>
    <w:p w14:paraId="5A49E658" w14:textId="77777777" w:rsidR="00DE6ACF" w:rsidRPr="00E85314" w:rsidRDefault="00DE6ACF" w:rsidP="00DE6ACF">
      <w:pPr>
        <w:numPr>
          <w:ilvl w:val="0"/>
          <w:numId w:val="11"/>
        </w:numPr>
        <w:spacing w:after="0" w:line="276" w:lineRule="auto"/>
        <w:ind w:left="714" w:hanging="357"/>
        <w:rPr>
          <w:rFonts w:ascii="Times New Roman" w:hAnsi="Times New Roman"/>
          <w:i/>
          <w:sz w:val="24"/>
          <w:szCs w:val="24"/>
        </w:rPr>
      </w:pPr>
      <w:r w:rsidRPr="00E85314">
        <w:rPr>
          <w:rFonts w:ascii="Times New Roman" w:hAnsi="Times New Roman"/>
          <w:i/>
          <w:sz w:val="24"/>
          <w:szCs w:val="24"/>
        </w:rPr>
        <w:t>produkter som resultat af projektarbejde.</w:t>
      </w:r>
      <w:r w:rsidRPr="00E85314">
        <w:rPr>
          <w:rFonts w:ascii="Times New Roman" w:hAnsi="Times New Roman"/>
          <w:i/>
          <w:sz w:val="24"/>
          <w:szCs w:val="24"/>
        </w:rPr>
        <w:br/>
      </w:r>
    </w:p>
    <w:p w14:paraId="3CCC609B" w14:textId="4C8D22EA" w:rsidR="00EC38FF" w:rsidRPr="007940DC" w:rsidRDefault="00B9301D" w:rsidP="00DE6ACF">
      <w:pPr>
        <w:rPr>
          <w:rFonts w:ascii="Times New Roman" w:hAnsi="Times New Roman"/>
          <w:i/>
          <w:sz w:val="24"/>
          <w:szCs w:val="24"/>
        </w:rPr>
      </w:pPr>
      <w:r w:rsidRPr="00B9301D">
        <w:rPr>
          <w:rFonts w:ascii="Times New Roman" w:hAnsi="Times New Roman"/>
          <w:b/>
          <w:bCs/>
          <w:sz w:val="24"/>
          <w:szCs w:val="24"/>
        </w:rPr>
        <w:t>4.3 It</w:t>
      </w:r>
      <w:r w:rsidRPr="00B9301D">
        <w:rPr>
          <w:rFonts w:ascii="Times New Roman" w:hAnsi="Times New Roman"/>
          <w:b/>
          <w:bCs/>
          <w:sz w:val="24"/>
          <w:szCs w:val="24"/>
        </w:rPr>
        <w:br/>
      </w:r>
      <w:r w:rsidRPr="007940DC">
        <w:rPr>
          <w:rFonts w:ascii="Times New Roman" w:hAnsi="Times New Roman"/>
          <w:i/>
          <w:sz w:val="24"/>
          <w:szCs w:val="24"/>
        </w:rPr>
        <w:t>Digitale værktøjer indgår som en integreret del af undervisningen f.eks. til formidling,</w:t>
      </w:r>
      <w:r w:rsidRPr="007940DC">
        <w:rPr>
          <w:rFonts w:ascii="Times New Roman" w:hAnsi="Times New Roman"/>
          <w:i/>
          <w:sz w:val="24"/>
          <w:szCs w:val="24"/>
        </w:rPr>
        <w:br/>
        <w:t>kommunikation, samarbejde, dataopsamling, databehandling, modellering, visualisering, simulering</w:t>
      </w:r>
      <w:r w:rsidR="00EC38FF">
        <w:rPr>
          <w:rFonts w:ascii="Times New Roman" w:hAnsi="Times New Roman"/>
          <w:i/>
          <w:sz w:val="24"/>
          <w:szCs w:val="24"/>
        </w:rPr>
        <w:t xml:space="preserve"> </w:t>
      </w:r>
      <w:r w:rsidRPr="007940DC">
        <w:rPr>
          <w:rFonts w:ascii="Times New Roman" w:hAnsi="Times New Roman"/>
          <w:i/>
          <w:sz w:val="24"/>
          <w:szCs w:val="24"/>
        </w:rPr>
        <w:t>og informationssøgning. Ved tilrettelæggelsen af undervisningen inddrages relevante digitale</w:t>
      </w:r>
      <w:r w:rsidR="00EC38FF">
        <w:rPr>
          <w:rFonts w:ascii="Times New Roman" w:hAnsi="Times New Roman"/>
          <w:i/>
          <w:sz w:val="24"/>
          <w:szCs w:val="24"/>
        </w:rPr>
        <w:t xml:space="preserve"> </w:t>
      </w:r>
      <w:r w:rsidRPr="007940DC">
        <w:rPr>
          <w:rFonts w:ascii="Times New Roman" w:hAnsi="Times New Roman"/>
          <w:i/>
          <w:sz w:val="24"/>
          <w:szCs w:val="24"/>
        </w:rPr>
        <w:t>værktøjer til gennemførelse af eksperimentelt arbejde og elevernes arbejde med det kemifaglige stof</w:t>
      </w:r>
      <w:r w:rsidR="00EC38FF">
        <w:rPr>
          <w:rFonts w:ascii="Times New Roman" w:hAnsi="Times New Roman"/>
          <w:i/>
          <w:sz w:val="24"/>
          <w:szCs w:val="24"/>
        </w:rPr>
        <w:t xml:space="preserve"> </w:t>
      </w:r>
      <w:r w:rsidRPr="007940DC">
        <w:rPr>
          <w:rFonts w:ascii="Times New Roman" w:hAnsi="Times New Roman"/>
          <w:i/>
          <w:sz w:val="24"/>
          <w:szCs w:val="24"/>
        </w:rPr>
        <w:t>og formidlingen af dette.</w:t>
      </w:r>
    </w:p>
    <w:p w14:paraId="125A3FE2" w14:textId="286E14E8" w:rsidR="00CC3C1B" w:rsidRDefault="00CC3C1B" w:rsidP="00CC3C1B">
      <w:pPr>
        <w:spacing w:line="276" w:lineRule="auto"/>
        <w:rPr>
          <w:rFonts w:ascii="Times New Roman" w:hAnsi="Times New Roman"/>
          <w:sz w:val="24"/>
          <w:szCs w:val="24"/>
        </w:rPr>
      </w:pPr>
      <w:r>
        <w:rPr>
          <w:rFonts w:ascii="Times New Roman" w:hAnsi="Times New Roman"/>
          <w:sz w:val="24"/>
          <w:szCs w:val="24"/>
        </w:rPr>
        <w:t xml:space="preserve">Der findes datalogprogammer til dataopsamling og databehandling. Der er </w:t>
      </w:r>
      <w:r w:rsidR="00EC38FF">
        <w:rPr>
          <w:rFonts w:ascii="Times New Roman" w:hAnsi="Times New Roman"/>
          <w:sz w:val="24"/>
          <w:szCs w:val="24"/>
        </w:rPr>
        <w:t>programmer</w:t>
      </w:r>
      <w:r>
        <w:rPr>
          <w:rFonts w:ascii="Times New Roman" w:hAnsi="Times New Roman"/>
          <w:sz w:val="24"/>
          <w:szCs w:val="24"/>
        </w:rPr>
        <w:t xml:space="preserve"> til databehandling og modellering og her er det en god ide at undersøge, hvilke programmer, de allerede kender og bruger i matematikundervisningen. Der er efterhånden mange gode små videoklip, som forklarer emner i kemi og som fungerer godt som et indslag i undervisningen. Det er også relevant at vise eleverne, hvorledes de kan finde informationer på internettet, som kan erstatte eller supplere databogen. Der findes gratis tegneprogrammer til at tegne kemiske strukturer og nogle af dem kan integreres med kendte tekstbehandlingsprogrammer. </w:t>
      </w:r>
    </w:p>
    <w:p w14:paraId="034F1462" w14:textId="78717A0E" w:rsidR="00DE6ACF" w:rsidRPr="00E85314" w:rsidRDefault="00CC3C1B" w:rsidP="007940DC">
      <w:pPr>
        <w:spacing w:line="276" w:lineRule="auto"/>
        <w:rPr>
          <w:rFonts w:ascii="Times New Roman" w:hAnsi="Times New Roman"/>
          <w:sz w:val="24"/>
          <w:szCs w:val="24"/>
        </w:rPr>
      </w:pPr>
      <w:r>
        <w:rPr>
          <w:rFonts w:ascii="Times New Roman" w:hAnsi="Times New Roman"/>
          <w:sz w:val="24"/>
          <w:szCs w:val="24"/>
        </w:rPr>
        <w:t xml:space="preserve">Linksamling findes på </w:t>
      </w:r>
      <w:r w:rsidR="00EC38FF">
        <w:rPr>
          <w:rFonts w:ascii="Times New Roman" w:hAnsi="Times New Roman"/>
          <w:sz w:val="24"/>
          <w:szCs w:val="24"/>
        </w:rPr>
        <w:t>www.</w:t>
      </w:r>
      <w:r>
        <w:rPr>
          <w:rFonts w:ascii="Times New Roman" w:hAnsi="Times New Roman"/>
          <w:sz w:val="24"/>
          <w:szCs w:val="24"/>
        </w:rPr>
        <w:t xml:space="preserve">isarasuat.gl </w:t>
      </w:r>
    </w:p>
    <w:p w14:paraId="0BCDB52B" w14:textId="0C4F3DCE" w:rsidR="0024333F" w:rsidRPr="00E85314" w:rsidRDefault="00A64D28" w:rsidP="0024333F">
      <w:pPr>
        <w:spacing w:after="0" w:line="276" w:lineRule="auto"/>
        <w:rPr>
          <w:rFonts w:ascii="Times New Roman" w:hAnsi="Times New Roman"/>
          <w:i/>
          <w:sz w:val="24"/>
          <w:szCs w:val="24"/>
          <w:lang w:eastAsia="da-DK" w:bidi="ar-SA"/>
        </w:rPr>
      </w:pPr>
      <w:r w:rsidRPr="00E85314">
        <w:rPr>
          <w:rFonts w:ascii="Times New Roman" w:hAnsi="Times New Roman"/>
          <w:b/>
          <w:sz w:val="24"/>
          <w:szCs w:val="24"/>
        </w:rPr>
        <w:t>4.</w:t>
      </w:r>
      <w:r w:rsidR="00F657EA">
        <w:rPr>
          <w:rFonts w:ascii="Times New Roman" w:hAnsi="Times New Roman"/>
          <w:b/>
          <w:sz w:val="24"/>
          <w:szCs w:val="24"/>
        </w:rPr>
        <w:t>4</w:t>
      </w:r>
      <w:r w:rsidRPr="00E85314">
        <w:rPr>
          <w:rFonts w:ascii="Times New Roman" w:hAnsi="Times New Roman"/>
          <w:b/>
          <w:sz w:val="24"/>
          <w:szCs w:val="24"/>
        </w:rPr>
        <w:t xml:space="preserve"> Fagsprog</w:t>
      </w:r>
      <w:r w:rsidRPr="00E85314">
        <w:rPr>
          <w:rFonts w:ascii="Times New Roman" w:hAnsi="Times New Roman"/>
          <w:b/>
          <w:sz w:val="24"/>
          <w:szCs w:val="24"/>
        </w:rPr>
        <w:br/>
      </w:r>
      <w:r w:rsidRPr="00E85314">
        <w:rPr>
          <w:rFonts w:ascii="Times New Roman" w:hAnsi="Times New Roman"/>
          <w:i/>
          <w:sz w:val="24"/>
          <w:szCs w:val="24"/>
        </w:rPr>
        <w:t xml:space="preserve">Undervisningen skal tilrettelægges, således at der arbejdes systematisk med udvikling af elevernes fagsprog og forståelse og anvendelse af fagets terminologi. Der arbejdes med begrebskort, kryds og tværs, og der konstrueres og udleveres oversigter over anvendt terminologi med jævne mellemrum, efterhånden som stoffet behandles. </w:t>
      </w:r>
      <w:r w:rsidRPr="00E85314">
        <w:rPr>
          <w:rFonts w:ascii="Times New Roman" w:hAnsi="Times New Roman"/>
          <w:b/>
          <w:i/>
          <w:sz w:val="24"/>
          <w:szCs w:val="24"/>
        </w:rPr>
        <w:br/>
      </w:r>
      <w:r w:rsidRPr="00E85314">
        <w:rPr>
          <w:rFonts w:ascii="Times New Roman" w:hAnsi="Times New Roman"/>
          <w:b/>
          <w:i/>
          <w:sz w:val="24"/>
          <w:szCs w:val="24"/>
        </w:rPr>
        <w:br/>
      </w:r>
      <w:r w:rsidRPr="00E85314">
        <w:rPr>
          <w:rFonts w:ascii="Times New Roman" w:hAnsi="Times New Roman"/>
          <w:i/>
          <w:sz w:val="24"/>
          <w:szCs w:val="24"/>
        </w:rPr>
        <w:t>Undervisningen skal tilrettelægges, så eleverne gradvis opnår en sikkerhed i forståelse og brug af før-faglige begreber. Underviseren skal gøre sig klart, hvilke før-faglige begreber, der er på spil, når nyt stof gennemgås, og sikre sig elevernes forståelse.</w:t>
      </w:r>
      <w:r w:rsidRPr="00E85314">
        <w:rPr>
          <w:rFonts w:ascii="Times New Roman" w:hAnsi="Times New Roman"/>
          <w:sz w:val="24"/>
          <w:szCs w:val="24"/>
        </w:rPr>
        <w:br/>
      </w:r>
    </w:p>
    <w:p w14:paraId="6DABE3A0" w14:textId="6604E6C9" w:rsidR="00416B6B" w:rsidRPr="00E85314" w:rsidRDefault="00416B6B" w:rsidP="002629E2">
      <w:pPr>
        <w:spacing w:after="0" w:line="276" w:lineRule="auto"/>
        <w:rPr>
          <w:rFonts w:ascii="Times New Roman" w:hAnsi="Times New Roman"/>
          <w:sz w:val="24"/>
          <w:szCs w:val="24"/>
        </w:rPr>
      </w:pPr>
      <w:r w:rsidRPr="00E85314">
        <w:rPr>
          <w:rFonts w:ascii="Times New Roman" w:hAnsi="Times New Roman"/>
          <w:sz w:val="24"/>
          <w:szCs w:val="24"/>
        </w:rPr>
        <w:t xml:space="preserve">Man kan som underviser lægge større vægt på at forklare de før-faglige begreber som fx afveje, hælde, omrøre, afmåle, pipettere, titrere, mv. Til at hjælpe eleverne med navne på laboratorieudstyr og begreber kan man bruge en vejledning med ord og billeder af laboratorieudstyr. </w:t>
      </w:r>
      <w:r w:rsidR="00CD5EC8">
        <w:rPr>
          <w:rFonts w:ascii="Times New Roman" w:hAnsi="Times New Roman"/>
          <w:sz w:val="24"/>
          <w:szCs w:val="24"/>
        </w:rPr>
        <w:t>Der kan fx</w:t>
      </w:r>
      <w:r w:rsidR="00A64D28" w:rsidRPr="00E85314">
        <w:rPr>
          <w:rFonts w:ascii="Times New Roman" w:hAnsi="Times New Roman"/>
          <w:sz w:val="24"/>
          <w:szCs w:val="24"/>
        </w:rPr>
        <w:t xml:space="preserve"> arbejde</w:t>
      </w:r>
      <w:r w:rsidR="00CD5EC8">
        <w:rPr>
          <w:rFonts w:ascii="Times New Roman" w:hAnsi="Times New Roman"/>
          <w:sz w:val="24"/>
          <w:szCs w:val="24"/>
        </w:rPr>
        <w:t>s</w:t>
      </w:r>
      <w:r w:rsidR="00A64D28" w:rsidRPr="00E85314">
        <w:rPr>
          <w:rFonts w:ascii="Times New Roman" w:hAnsi="Times New Roman"/>
          <w:sz w:val="24"/>
          <w:szCs w:val="24"/>
        </w:rPr>
        <w:t xml:space="preserve"> med begrebskort, kryds og tværs, og at konstruere og udlevere oversigter over anvendt terminologi med jævne mellemrum efterhånden som stoffet behandles.</w:t>
      </w:r>
    </w:p>
    <w:p w14:paraId="76485A03" w14:textId="77777777" w:rsidR="00416B6B" w:rsidRPr="00E85314" w:rsidRDefault="00416B6B" w:rsidP="002629E2">
      <w:pPr>
        <w:spacing w:after="0" w:line="276" w:lineRule="auto"/>
        <w:rPr>
          <w:rFonts w:ascii="Times New Roman" w:hAnsi="Times New Roman"/>
          <w:sz w:val="24"/>
          <w:szCs w:val="24"/>
        </w:rPr>
      </w:pPr>
    </w:p>
    <w:p w14:paraId="50B2218C" w14:textId="65169385" w:rsidR="00842CE1" w:rsidRPr="00E85314" w:rsidRDefault="00842CE1" w:rsidP="002629E2">
      <w:pPr>
        <w:spacing w:after="0" w:line="276" w:lineRule="auto"/>
        <w:rPr>
          <w:rFonts w:ascii="Times New Roman" w:hAnsi="Times New Roman"/>
          <w:b/>
          <w:sz w:val="24"/>
          <w:szCs w:val="24"/>
        </w:rPr>
      </w:pPr>
      <w:r w:rsidRPr="00E85314">
        <w:rPr>
          <w:rFonts w:ascii="Times New Roman" w:hAnsi="Times New Roman"/>
          <w:b/>
          <w:sz w:val="24"/>
          <w:szCs w:val="24"/>
        </w:rPr>
        <w:t>4.</w:t>
      </w:r>
      <w:r w:rsidR="00F657EA">
        <w:rPr>
          <w:rFonts w:ascii="Times New Roman" w:hAnsi="Times New Roman"/>
          <w:b/>
          <w:sz w:val="24"/>
          <w:szCs w:val="24"/>
        </w:rPr>
        <w:t>5</w:t>
      </w:r>
      <w:r w:rsidRPr="00E85314">
        <w:rPr>
          <w:rFonts w:ascii="Times New Roman" w:hAnsi="Times New Roman"/>
          <w:b/>
          <w:sz w:val="24"/>
          <w:szCs w:val="24"/>
        </w:rPr>
        <w:t xml:space="preserve"> Samspil med andre fag</w:t>
      </w:r>
    </w:p>
    <w:p w14:paraId="5CBDC675" w14:textId="77777777" w:rsidR="00842CE1" w:rsidRPr="00E85314" w:rsidRDefault="0004783D" w:rsidP="002629E2">
      <w:pPr>
        <w:spacing w:after="0" w:line="276" w:lineRule="auto"/>
        <w:rPr>
          <w:rFonts w:ascii="Times New Roman" w:hAnsi="Times New Roman"/>
          <w:i/>
          <w:sz w:val="24"/>
          <w:szCs w:val="24"/>
        </w:rPr>
      </w:pPr>
      <w:r w:rsidRPr="00E85314">
        <w:rPr>
          <w:rFonts w:ascii="Times New Roman" w:hAnsi="Times New Roman"/>
          <w:i/>
          <w:sz w:val="24"/>
          <w:szCs w:val="24"/>
        </w:rPr>
        <w:t>Undervisningen kan</w:t>
      </w:r>
      <w:r w:rsidR="00842CE1" w:rsidRPr="00E85314">
        <w:rPr>
          <w:rFonts w:ascii="Times New Roman" w:hAnsi="Times New Roman"/>
          <w:i/>
          <w:sz w:val="24"/>
          <w:szCs w:val="24"/>
        </w:rPr>
        <w:t xml:space="preserve"> tilrettelægges, så der i perioder arbejdes tværfagligt og drages paralleller til andre fags vidensområder.</w:t>
      </w:r>
    </w:p>
    <w:p w14:paraId="77736518" w14:textId="77777777" w:rsidR="000B6F77" w:rsidRDefault="000B6F77" w:rsidP="002629E2">
      <w:pPr>
        <w:spacing w:after="0" w:line="276" w:lineRule="auto"/>
        <w:rPr>
          <w:rFonts w:ascii="Times New Roman" w:hAnsi="Times New Roman"/>
          <w:sz w:val="24"/>
          <w:szCs w:val="24"/>
        </w:rPr>
      </w:pPr>
    </w:p>
    <w:p w14:paraId="20FA4DD2" w14:textId="77777777" w:rsidR="00416B6B" w:rsidRPr="00E85314" w:rsidRDefault="00416B6B" w:rsidP="002629E2">
      <w:pPr>
        <w:spacing w:after="0" w:line="276" w:lineRule="auto"/>
        <w:rPr>
          <w:rFonts w:ascii="Times New Roman" w:hAnsi="Times New Roman"/>
          <w:i/>
          <w:sz w:val="24"/>
          <w:szCs w:val="24"/>
        </w:rPr>
      </w:pPr>
      <w:r w:rsidRPr="00E85314">
        <w:rPr>
          <w:rFonts w:ascii="Times New Roman" w:hAnsi="Times New Roman"/>
          <w:sz w:val="24"/>
          <w:szCs w:val="24"/>
        </w:rPr>
        <w:t>Fx. dansk og grønlandsk i forbindelse med kost og sundhed som et emne i organisk kemi. Fx samarbejde med matematik i forbindelse med mængdeberegninger. Det er i den forbindelse vigtigt at hele undervisningsforløbet er planlagt fra skoleårets start.</w:t>
      </w:r>
    </w:p>
    <w:p w14:paraId="1C1BC1A6" w14:textId="0CB4C322" w:rsidR="005B21C7" w:rsidRPr="00E85314" w:rsidRDefault="00EC38FF" w:rsidP="005B21C7">
      <w:pPr>
        <w:spacing w:line="276" w:lineRule="auto"/>
        <w:rPr>
          <w:rFonts w:ascii="Times New Roman" w:hAnsi="Times New Roman"/>
          <w:i/>
          <w:sz w:val="24"/>
          <w:szCs w:val="24"/>
        </w:rPr>
      </w:pPr>
      <w:r>
        <w:rPr>
          <w:rFonts w:ascii="Times New Roman" w:hAnsi="Times New Roman"/>
          <w:i/>
          <w:sz w:val="24"/>
          <w:szCs w:val="24"/>
        </w:rPr>
        <w:br/>
      </w:r>
      <w:r w:rsidR="005B21C7" w:rsidRPr="00E85314">
        <w:rPr>
          <w:rFonts w:ascii="Times New Roman" w:hAnsi="Times New Roman"/>
          <w:b/>
          <w:sz w:val="24"/>
          <w:szCs w:val="24"/>
        </w:rPr>
        <w:t>5. Evaluering</w:t>
      </w:r>
      <w:r w:rsidR="005B21C7" w:rsidRPr="00E85314">
        <w:rPr>
          <w:rFonts w:ascii="Times New Roman" w:hAnsi="Times New Roman"/>
          <w:sz w:val="24"/>
          <w:szCs w:val="24"/>
        </w:rPr>
        <w:br/>
      </w:r>
      <w:r w:rsidR="005B21C7" w:rsidRPr="00E85314">
        <w:rPr>
          <w:rFonts w:ascii="Times New Roman" w:hAnsi="Times New Roman"/>
          <w:b/>
          <w:sz w:val="24"/>
          <w:szCs w:val="24"/>
        </w:rPr>
        <w:t>5.1 Løbende evaluering</w:t>
      </w:r>
      <w:r w:rsidR="005B21C7" w:rsidRPr="00E85314">
        <w:rPr>
          <w:rFonts w:ascii="Times New Roman" w:hAnsi="Times New Roman"/>
          <w:sz w:val="24"/>
          <w:szCs w:val="24"/>
        </w:rPr>
        <w:br/>
      </w:r>
      <w:r w:rsidR="005B21C7" w:rsidRPr="00E85314">
        <w:rPr>
          <w:rFonts w:ascii="Times New Roman" w:hAnsi="Times New Roman"/>
          <w:i/>
          <w:sz w:val="24"/>
          <w:szCs w:val="24"/>
        </w:rPr>
        <w:t>Fagets læringsmål og faglige indhold er grundlaget for den løbende evaluering.</w:t>
      </w:r>
      <w:r w:rsidR="005B21C7" w:rsidRPr="00E85314">
        <w:rPr>
          <w:rFonts w:ascii="Times New Roman" w:hAnsi="Times New Roman"/>
          <w:i/>
          <w:sz w:val="24"/>
          <w:szCs w:val="24"/>
        </w:rPr>
        <w:br/>
      </w:r>
      <w:r w:rsidR="005B21C7" w:rsidRPr="00E85314">
        <w:rPr>
          <w:rFonts w:ascii="Times New Roman" w:hAnsi="Times New Roman"/>
          <w:i/>
          <w:sz w:val="24"/>
          <w:szCs w:val="24"/>
        </w:rPr>
        <w:br/>
        <w:t>Den individuelle evaluering tager udgangspunkt i elevens indsats og faglige niveau i den daglige undervisning og i det skriftlige arbejde. Evalueringen giver baggrund for, at hver elev kender sit standpunkt, og for en vurdering af, om der er behov for ændringer af elevens arbejdsindsats og arbejdsmetode, herunder samarbejde med andre elever.</w:t>
      </w:r>
    </w:p>
    <w:p w14:paraId="192A22FF" w14:textId="7997CDD5" w:rsidR="005B21C7" w:rsidRPr="00E85314" w:rsidRDefault="005B21C7" w:rsidP="005B21C7">
      <w:pPr>
        <w:spacing w:line="276" w:lineRule="auto"/>
        <w:rPr>
          <w:rFonts w:ascii="Times New Roman" w:hAnsi="Times New Roman"/>
          <w:i/>
          <w:sz w:val="24"/>
          <w:szCs w:val="24"/>
        </w:rPr>
      </w:pPr>
      <w:r w:rsidRPr="00E85314">
        <w:rPr>
          <w:rFonts w:ascii="Times New Roman" w:hAnsi="Times New Roman"/>
          <w:sz w:val="24"/>
          <w:szCs w:val="24"/>
        </w:rPr>
        <w:t xml:space="preserve">Skriftligt arbejde (rapporter, afleveringsopgaver) </w:t>
      </w:r>
      <w:r w:rsidR="00CD5EC8">
        <w:rPr>
          <w:rFonts w:ascii="Times New Roman" w:hAnsi="Times New Roman"/>
          <w:sz w:val="24"/>
          <w:szCs w:val="24"/>
        </w:rPr>
        <w:t xml:space="preserve">kan </w:t>
      </w:r>
      <w:r w:rsidRPr="00E85314">
        <w:rPr>
          <w:rFonts w:ascii="Times New Roman" w:hAnsi="Times New Roman"/>
          <w:sz w:val="24"/>
          <w:szCs w:val="24"/>
        </w:rPr>
        <w:t xml:space="preserve">evalueres </w:t>
      </w:r>
      <w:r w:rsidR="00CD5EC8">
        <w:rPr>
          <w:rFonts w:ascii="Times New Roman" w:hAnsi="Times New Roman"/>
          <w:sz w:val="24"/>
          <w:szCs w:val="24"/>
        </w:rPr>
        <w:t>formativt eller summativt</w:t>
      </w:r>
      <w:r w:rsidRPr="00E85314">
        <w:rPr>
          <w:rFonts w:ascii="Times New Roman" w:hAnsi="Times New Roman"/>
          <w:sz w:val="24"/>
          <w:szCs w:val="24"/>
        </w:rPr>
        <w:t xml:space="preserve">. Skriftlig prøve </w:t>
      </w:r>
      <w:r w:rsidR="00CD5EC8">
        <w:rPr>
          <w:rFonts w:ascii="Times New Roman" w:hAnsi="Times New Roman"/>
          <w:sz w:val="24"/>
          <w:szCs w:val="24"/>
        </w:rPr>
        <w:t xml:space="preserve">kan </w:t>
      </w:r>
      <w:r w:rsidRPr="00E85314">
        <w:rPr>
          <w:rFonts w:ascii="Times New Roman" w:hAnsi="Times New Roman"/>
          <w:sz w:val="24"/>
          <w:szCs w:val="24"/>
        </w:rPr>
        <w:t xml:space="preserve">fx </w:t>
      </w:r>
      <w:r w:rsidR="00CD5EC8">
        <w:rPr>
          <w:rFonts w:ascii="Times New Roman" w:hAnsi="Times New Roman"/>
          <w:sz w:val="24"/>
          <w:szCs w:val="24"/>
        </w:rPr>
        <w:t xml:space="preserve">anvendes </w:t>
      </w:r>
      <w:r w:rsidRPr="00E85314">
        <w:rPr>
          <w:rFonts w:ascii="Times New Roman" w:hAnsi="Times New Roman"/>
          <w:sz w:val="24"/>
          <w:szCs w:val="24"/>
        </w:rPr>
        <w:t>forud for standpunktskarakter. Personlige evalueringssamtaler i forbindelse med en standpunktskarakter er en god måde at rådgive og motivere eleverne.</w:t>
      </w:r>
      <w:r w:rsidR="00EC38FF">
        <w:rPr>
          <w:rFonts w:ascii="Times New Roman" w:hAnsi="Times New Roman"/>
          <w:i/>
          <w:sz w:val="24"/>
          <w:szCs w:val="24"/>
        </w:rPr>
        <w:br/>
      </w:r>
      <w:r w:rsidRPr="00E85314">
        <w:rPr>
          <w:rFonts w:ascii="Times New Roman" w:hAnsi="Times New Roman"/>
          <w:i/>
          <w:sz w:val="24"/>
          <w:szCs w:val="24"/>
        </w:rPr>
        <w:br/>
        <w:t>Den kollektive evaluering tager udgangspunkt i den daglige undervisning. Her vurderer lærer og elever i fællesskab, om der er behov for justeringer og ændringer af arbejdsformer mm., således at fagets læringsmål opfyldes.</w:t>
      </w:r>
    </w:p>
    <w:p w14:paraId="32392503" w14:textId="26A5C75F" w:rsidR="005F376C" w:rsidRPr="007940DC" w:rsidRDefault="005B21C7" w:rsidP="007940DC">
      <w:r w:rsidRPr="00E85314">
        <w:rPr>
          <w:rFonts w:ascii="Times New Roman" w:hAnsi="Times New Roman"/>
          <w:sz w:val="24"/>
          <w:szCs w:val="24"/>
        </w:rPr>
        <w:t>Ændringer i undervisningsplanen må foretages efter behov i forhold til hvor hurtigt klassen lærer.</w:t>
      </w:r>
      <w:r w:rsidR="00EC38FF">
        <w:rPr>
          <w:rFonts w:ascii="Times New Roman" w:hAnsi="Times New Roman"/>
          <w:b/>
          <w:sz w:val="24"/>
          <w:szCs w:val="24"/>
        </w:rPr>
        <w:br/>
      </w:r>
      <w:r w:rsidRPr="00E85314">
        <w:rPr>
          <w:rFonts w:ascii="Times New Roman" w:hAnsi="Times New Roman"/>
          <w:b/>
          <w:sz w:val="24"/>
          <w:szCs w:val="24"/>
        </w:rPr>
        <w:br/>
      </w:r>
      <w:r w:rsidRPr="00F428E6">
        <w:rPr>
          <w:rFonts w:ascii="Times New Roman" w:hAnsi="Times New Roman"/>
          <w:b/>
          <w:sz w:val="24"/>
          <w:szCs w:val="24"/>
        </w:rPr>
        <w:t>5.2 Prøveformer</w:t>
      </w:r>
      <w:r w:rsidRPr="00F428E6">
        <w:rPr>
          <w:rFonts w:ascii="Times New Roman" w:hAnsi="Times New Roman"/>
          <w:b/>
          <w:sz w:val="24"/>
          <w:szCs w:val="24"/>
        </w:rPr>
        <w:br/>
      </w:r>
      <w:r w:rsidRPr="00F428E6">
        <w:rPr>
          <w:rFonts w:ascii="Times New Roman" w:hAnsi="Times New Roman"/>
          <w:i/>
          <w:sz w:val="24"/>
          <w:szCs w:val="24"/>
        </w:rPr>
        <w:t>Skolen vælger for hver klasse en af følgende prøveformer:</w:t>
      </w:r>
      <w:r w:rsidRPr="00F428E6">
        <w:rPr>
          <w:rFonts w:ascii="Times New Roman" w:hAnsi="Times New Roman"/>
          <w:i/>
          <w:sz w:val="24"/>
          <w:szCs w:val="24"/>
        </w:rPr>
        <w:br/>
      </w:r>
      <w:r w:rsidRPr="00F428E6">
        <w:rPr>
          <w:rFonts w:ascii="Times New Roman" w:hAnsi="Times New Roman"/>
          <w:i/>
          <w:sz w:val="24"/>
          <w:szCs w:val="24"/>
        </w:rPr>
        <w:br/>
      </w:r>
      <w:r w:rsidRPr="00F428E6">
        <w:rPr>
          <w:rStyle w:val="underline"/>
          <w:rFonts w:ascii="Times New Roman" w:hAnsi="Times New Roman"/>
          <w:i/>
          <w:sz w:val="24"/>
          <w:szCs w:val="24"/>
        </w:rPr>
        <w:t>Prøveform</w:t>
      </w:r>
      <w:r w:rsidRPr="00F428E6">
        <w:rPr>
          <w:rFonts w:ascii="Times New Roman" w:hAnsi="Times New Roman"/>
          <w:i/>
          <w:sz w:val="24"/>
          <w:szCs w:val="24"/>
        </w:rPr>
        <w:t xml:space="preserve"> a</w:t>
      </w:r>
      <w:r w:rsidRPr="00F428E6">
        <w:rPr>
          <w:rFonts w:ascii="Times New Roman" w:hAnsi="Times New Roman"/>
          <w:i/>
          <w:sz w:val="24"/>
          <w:szCs w:val="24"/>
        </w:rPr>
        <w:br/>
        <w:t>Mundtlig prøve på grundlag af opgaver, som dækker både teoretisk stof og eksperimentelt arbejde inden for samme område. Opgaven skal indeholde bilag. Opgaverne uden bilag skal være kendt af eksaminanderne inden prøven</w:t>
      </w:r>
      <w:r w:rsidR="006024EF" w:rsidRPr="00F428E6">
        <w:rPr>
          <w:rFonts w:ascii="Times New Roman" w:hAnsi="Times New Roman"/>
          <w:i/>
          <w:sz w:val="24"/>
          <w:szCs w:val="24"/>
        </w:rPr>
        <w:t>.</w:t>
      </w:r>
    </w:p>
    <w:p w14:paraId="07F87824" w14:textId="5DCF02CD" w:rsidR="00FF28C8" w:rsidRPr="00F428E6" w:rsidRDefault="00A163BF" w:rsidP="005B21C7">
      <w:pPr>
        <w:pStyle w:val="bilagstekst"/>
        <w:spacing w:line="276" w:lineRule="auto"/>
      </w:pPr>
      <w:r w:rsidRPr="00F428E6">
        <w:t>Eksamensopgaverne</w:t>
      </w:r>
      <w:r w:rsidR="00B107AD" w:rsidRPr="00F428E6">
        <w:t xml:space="preserve"> kan</w:t>
      </w:r>
      <w:r w:rsidRPr="00F428E6">
        <w:t xml:space="preserve"> udformes som en kort beskrivelse af et område efterfulgt af en række stikord, hvoraf nogle kan være bindende og andre kun vejledende. Det er vigtigt, at dele af opgaven giver eksaminanden mulighed for selv at udvælge fokusområder og tilrettelægge besvarelsen. Opgaverne har normalt en sådan størrelse og bredde, at eksaminanderne næppe kan forventes at inddrage alle stikord og forslag under eksaminationen. Det er vigtigt at pointere, at der ikke er nogen fast skabelon for, hvordan eksamensopgaver i kemi skal udformes. </w:t>
      </w:r>
    </w:p>
    <w:p w14:paraId="19020F6A" w14:textId="6C6208CC" w:rsidR="00B107AD" w:rsidRPr="00F428E6" w:rsidRDefault="00A163BF" w:rsidP="005B21C7">
      <w:pPr>
        <w:pStyle w:val="bilagstekst"/>
        <w:spacing w:line="276" w:lineRule="auto"/>
      </w:pPr>
      <w:r w:rsidRPr="00F428E6">
        <w:t>Ved udarbejdelsen af den enkelte eksamensopgave er det vigtigt, at man i vid udstrækning giver eksaminanden mulighed for at vise, at der er modtaget undervisning på B niveau, og ikke kun C niveau. Det er ikke hensigtsmæssigt på B niveau at lave eksamensopgaver, som stort set kan besvares ved udelukkende at have modtaget undervisning på kemi C niveau. På B niveauet forventes, at eleverne har større overblik over sammenhængene i fagets forskellige faglige områder og større faglig dybde i de enkelte faglige discipliner end på C niveau, og dette bør også afspejles i eksamensopgaverne. Hvis et fagligt område ikke umiddelbart vurderes at være på et højere niveau på B end på C niveau, kan man f.eks. udarbejde en eksamensopgave ved at kombinere det med andet relevant gennemgået stof eller med et mere kompliceret eksperimentelt arbejde, og derved give eksaminanden mulighed for at vise B niveauet. Endvidere bør det tilstræbes, at s</w:t>
      </w:r>
      <w:r w:rsidR="005F376C" w:rsidRPr="00F428E6">
        <w:t>v</w:t>
      </w:r>
      <w:r w:rsidRPr="00F428E6">
        <w:t>ærhedsgraden i de enkelte eksamensopgaver er så ensartet som muligt, således at eleverne stilles så lige som muligt.</w:t>
      </w:r>
    </w:p>
    <w:p w14:paraId="45621BC1" w14:textId="69AB5D51" w:rsidR="00B107AD" w:rsidRPr="00F428E6" w:rsidRDefault="00D70A11" w:rsidP="005B21C7">
      <w:pPr>
        <w:pStyle w:val="bilagstekst"/>
        <w:spacing w:line="276" w:lineRule="auto"/>
      </w:pPr>
      <w:r w:rsidRPr="00F428E6">
        <w:t>Eksamensopgaverne dækker både teori og eksperimentelt arbejde – eleveksperimenter og/eller demonstrationseksperimenter - hvorfor der skal eksamineres i begge dele. Dette gælder også, selv om eksaminanden ikke har udført eller overværet eksperimentet eller afleveret en eventuel rapport over eksperimentet. Der eksamineres ikke i en rapport, men i forståelsen af det eksperimentelle arbejde. Ved valg af eksperimentelt arbejde, der skal indgå i eksamensopgaven, er det normalt en fordel at inddrage større eksperimentelle arbejder, da det ofte giver eksaminanden bedre mulighed for at vise sine eksperimentelle kompetencer. Især ved valg af demonstrationseksperimenter er det vigtigt, at eksaminanderne har haft mulighed for at arbejde med en journal over eksperimentet.</w:t>
      </w:r>
    </w:p>
    <w:p w14:paraId="554DB024" w14:textId="6E27ED60" w:rsidR="00A163BF" w:rsidRPr="00F428E6" w:rsidRDefault="00A163BF" w:rsidP="005B21C7">
      <w:pPr>
        <w:pStyle w:val="bilagstekst"/>
        <w:spacing w:line="276" w:lineRule="auto"/>
      </w:pPr>
      <w:r w:rsidRPr="00F428E6">
        <w:t>Eksaminator skal sørge for et stykke inde i eksaminationen at inddrage eksaminanden i en egentlig faglig samtale, men det må ikke medføre, at eksaminanden forhindres i en selvstændig præstation. Samtalen skal sikre, at eksaminanden får lejlighed til at vise hele sin viden og forståelse, og at eventuelle mangler i viden og forståelse afdækkes, således at der dannes et sikkert og nuanceret grundlag for bedømmelsen af præstationen. Det er derfor ikke rimeligt at lade en meget dygtig eksaminand holde enetale eller at lade uklare udtalelser fra en eksaminand passere upåtalt.</w:t>
      </w:r>
    </w:p>
    <w:p w14:paraId="7DC372C0" w14:textId="0F39A5F0" w:rsidR="00FF28C8" w:rsidRPr="007940DC" w:rsidRDefault="00A163BF" w:rsidP="007940DC">
      <w:pPr>
        <w:pStyle w:val="bilagstekst"/>
        <w:spacing w:line="276" w:lineRule="auto"/>
      </w:pPr>
      <w:r w:rsidRPr="007940DC">
        <w:t xml:space="preserve">Den enkelte eksamensopgave skal indeholde et bilagsmateriale, som skal inddrages </w:t>
      </w:r>
      <w:r w:rsidR="000F5CD7" w:rsidRPr="007940DC">
        <w:t>under</w:t>
      </w:r>
      <w:r w:rsidRPr="007940DC">
        <w:t xml:space="preserve"> eksaminationen.</w:t>
      </w:r>
      <w:r w:rsidR="000F5CD7" w:rsidRPr="007940DC">
        <w:t xml:space="preserve"> Bilaget skal danne baggrund for faglig uddybning og perspektivering under inddragelse af kernestof eller supplerende stof.</w:t>
      </w:r>
      <w:r w:rsidRPr="007940DC">
        <w:t xml:space="preserve"> Bilagsmaterialet må gerne have indgået i holdets undervisning, men det kan også være ukendt. Bilagsmaterialet kan bestå af data eller figurer i tilknytning til et eksperiment, der har udgangspunkt i en kendt metode</w:t>
      </w:r>
      <w:r w:rsidR="000F5CD7" w:rsidRPr="007940DC">
        <w:t xml:space="preserve"> eller figurer, billeder, tabeller og lignende</w:t>
      </w:r>
      <w:r w:rsidRPr="007940DC">
        <w:t xml:space="preserve"> med en kemisk problemstilling</w:t>
      </w:r>
      <w:r w:rsidR="000F5CD7" w:rsidRPr="007940DC">
        <w:t>.</w:t>
      </w:r>
      <w:r w:rsidRPr="007940DC">
        <w:t xml:space="preserve"> Bilagsmaterialet kan bestå af kombinationer af </w:t>
      </w:r>
      <w:r w:rsidR="000F5CD7" w:rsidRPr="007940DC">
        <w:t>nævnte</w:t>
      </w:r>
      <w:r w:rsidRPr="007940DC">
        <w:t xml:space="preserve"> materialer. Det er ikke hensigtsmæssigt at vedlægge deciderede regneopgaver som bilag, da eksaminanden ikke skal anvende forberedelsestiden på at regne opgaver. Det er heller ikke hensigten, at vejledninger til eksperimenter, som eksaminanden selv bør have, skal fungere som bilag. Bilagsmateriale skal være af begrænset omfang, således at eksaminanden har en reel mulighed for at sætte sig ind i materialet på den givne forberedelsestid, og således at eksaminanden ikke fratages muligheden for at disponere eksamensopgaven selvstændigt. </w:t>
      </w:r>
    </w:p>
    <w:p w14:paraId="4D0D46DC" w14:textId="5C795BC8" w:rsidR="005B21C7" w:rsidRPr="007940DC" w:rsidRDefault="006024EF" w:rsidP="007940DC">
      <w:pPr>
        <w:spacing w:after="0"/>
        <w:rPr>
          <w:rFonts w:ascii="Times New Roman" w:hAnsi="Times New Roman"/>
          <w:bCs/>
          <w:color w:val="000000"/>
          <w:sz w:val="24"/>
          <w:szCs w:val="24"/>
        </w:rPr>
      </w:pPr>
      <w:r w:rsidRPr="007940DC">
        <w:rPr>
          <w:rFonts w:ascii="Times New Roman" w:hAnsi="Times New Roman"/>
          <w:i/>
          <w:sz w:val="24"/>
          <w:szCs w:val="24"/>
        </w:rPr>
        <w:t>Der gives ca. 30 minutters forberedelsestid, og eksaminationstiden er ca. 30 minutter pr. eksaminand. I forberedelsestiden har eksaminanden, i den udstrækning det er praktisk muligt, adgang til relevant apparatur og relevante kemikalier.</w:t>
      </w:r>
      <w:r w:rsidR="00F428E6" w:rsidRPr="007940DC">
        <w:rPr>
          <w:rStyle w:val="Overskrift1Tegn"/>
          <w:rFonts w:ascii="Times New Roman" w:hAnsi="Times New Roman"/>
          <w:i/>
          <w:sz w:val="24"/>
          <w:szCs w:val="24"/>
        </w:rPr>
        <w:t xml:space="preserve"> </w:t>
      </w:r>
      <w:r w:rsidR="00F428E6" w:rsidRPr="007940DC">
        <w:rPr>
          <w:rFonts w:ascii="Times New Roman" w:hAnsi="Times New Roman"/>
          <w:i/>
          <w:sz w:val="24"/>
          <w:szCs w:val="24"/>
        </w:rPr>
        <w:t>Bilag knyttet til den udtrukne opgave udleveres ved forberedelsens start. Eksaminationen former sig som en samtale mellem eksaminand og eksaminator med udgangspunkt i opgaven</w:t>
      </w:r>
      <w:r w:rsidR="00F428E6" w:rsidRPr="00F428E6">
        <w:rPr>
          <w:rFonts w:ascii="Times New Roman" w:hAnsi="Times New Roman"/>
          <w:sz w:val="24"/>
          <w:szCs w:val="24"/>
        </w:rPr>
        <w:t>.</w:t>
      </w:r>
      <w:r w:rsidRPr="007940DC">
        <w:rPr>
          <w:rFonts w:ascii="Times New Roman" w:hAnsi="Times New Roman"/>
          <w:i/>
          <w:sz w:val="24"/>
          <w:szCs w:val="24"/>
        </w:rPr>
        <w:br/>
      </w:r>
      <w:r w:rsidRPr="007940DC">
        <w:rPr>
          <w:rFonts w:ascii="Times New Roman" w:hAnsi="Times New Roman"/>
          <w:i/>
          <w:sz w:val="24"/>
          <w:szCs w:val="24"/>
        </w:rPr>
        <w:br/>
        <w:t>Under eksaminationen skal relevant apparatur og relevante kemikalier være til rådighed. Eksperimentelt udstyr og bilag skal inddrages i eksaminationen. I særlige tilfælde kan apparatur og kemikalier udelades ved eksaminationen.</w:t>
      </w:r>
      <w:r w:rsidR="00F7585E" w:rsidRPr="007940DC">
        <w:rPr>
          <w:rFonts w:ascii="Times New Roman" w:hAnsi="Times New Roman"/>
          <w:i/>
          <w:sz w:val="24"/>
          <w:szCs w:val="24"/>
        </w:rPr>
        <w:br/>
      </w:r>
      <w:r w:rsidR="00F7585E" w:rsidRPr="007940DC">
        <w:rPr>
          <w:rFonts w:ascii="Times New Roman" w:hAnsi="Times New Roman"/>
          <w:sz w:val="24"/>
          <w:szCs w:val="24"/>
        </w:rPr>
        <w:br/>
        <w:t>Eksperimentelt udstyr tilknyttet det eksperimentelle arbejde skal inddrages ved eksaminationen. Det kan være hensigtsmæssigt, og det anbefales i høj grad, at have to opstillinger til samme eksperiment. Dermed kan relevant apparatur og relevante kemikalier være til rådighed for eksaminanden både under forberedelsen og selve eksaminationen. Hvis et apparat kun findes i ét eksemplar, bør eksaminator og censor forud for prøven have aftalt en fremgangsmåde for det tilfælde, at to eksamensopgaver, der inddrager dette apparatur, trækkes umiddelbart efter hinanden. Eksaminanderne bør inden sidste undervisningstime være orienteret om, hvilke apparater de evt. ikke har til rådighed i forberedelsestiden eller under eksaminationen – f.eks. en gaschromatograf, som ikke kan flyttes. Den teoretiske baggrund for eksperimentet er vigtig, men det er også vigtigt, at beskrivelsen af den praktiske udførelse og fortolkningen af de eksperimentelle resultater får plads.</w:t>
      </w:r>
      <w:r w:rsidR="00F428E6">
        <w:rPr>
          <w:rFonts w:ascii="Times New Roman" w:hAnsi="Times New Roman"/>
          <w:sz w:val="24"/>
          <w:szCs w:val="24"/>
        </w:rPr>
        <w:br/>
      </w:r>
    </w:p>
    <w:p w14:paraId="0877D812" w14:textId="63736038" w:rsidR="005B21C7" w:rsidRPr="00F428E6" w:rsidRDefault="005B21C7" w:rsidP="005B21C7">
      <w:pPr>
        <w:spacing w:line="276" w:lineRule="auto"/>
        <w:rPr>
          <w:rFonts w:ascii="Times New Roman" w:hAnsi="Times New Roman"/>
          <w:i/>
          <w:sz w:val="24"/>
          <w:szCs w:val="24"/>
        </w:rPr>
      </w:pPr>
      <w:r w:rsidRPr="00F428E6">
        <w:rPr>
          <w:rFonts w:ascii="Times New Roman" w:hAnsi="Times New Roman"/>
          <w:i/>
          <w:sz w:val="24"/>
          <w:szCs w:val="24"/>
        </w:rPr>
        <w:t xml:space="preserve">Prøveform b </w:t>
      </w:r>
      <w:r w:rsidRPr="00F428E6">
        <w:rPr>
          <w:rFonts w:ascii="Times New Roman" w:hAnsi="Times New Roman"/>
          <w:i/>
          <w:sz w:val="24"/>
          <w:szCs w:val="24"/>
        </w:rPr>
        <w:br/>
        <w:t xml:space="preserve">Eksperimentel mundtlig prøve på grundlag af opgaver, som omfatter et kendt eksperiment og en teoretisk delopgave inden for samme område. Opgaverne som helhed skal være kendt af eksaminanderne inden prøven. </w:t>
      </w:r>
    </w:p>
    <w:p w14:paraId="0328DC4F" w14:textId="2A75FBFB" w:rsidR="00600859" w:rsidRPr="00F428E6" w:rsidRDefault="005B21C7" w:rsidP="007940DC">
      <w:pPr>
        <w:spacing w:line="276" w:lineRule="auto"/>
        <w:rPr>
          <w:rFonts w:ascii="Times New Roman" w:hAnsi="Times New Roman"/>
          <w:i/>
          <w:sz w:val="24"/>
          <w:szCs w:val="24"/>
        </w:rPr>
      </w:pPr>
      <w:r w:rsidRPr="00F428E6">
        <w:rPr>
          <w:rFonts w:ascii="Times New Roman" w:hAnsi="Times New Roman"/>
          <w:i/>
          <w:sz w:val="24"/>
          <w:szCs w:val="24"/>
        </w:rPr>
        <w:t>Eksaminationstiden er ca. 120 minutter for tre eksaminander. De første ca. 15 minutter er elevens forberedelsestid uden adgang til laboratoriet. Prøven er eksperimentel, hvor op til tre eksaminander ad gangen arbejder individuelt med eksperimentet inden for ca. 105 minutter.</w:t>
      </w:r>
      <w:r w:rsidR="00EC38FF" w:rsidRPr="00F428E6">
        <w:rPr>
          <w:rFonts w:ascii="Times New Roman" w:hAnsi="Times New Roman"/>
          <w:i/>
          <w:sz w:val="24"/>
          <w:szCs w:val="24"/>
        </w:rPr>
        <w:br/>
      </w:r>
      <w:r w:rsidRPr="00F428E6">
        <w:rPr>
          <w:rFonts w:ascii="Times New Roman" w:hAnsi="Times New Roman"/>
          <w:i/>
          <w:sz w:val="24"/>
          <w:szCs w:val="24"/>
        </w:rPr>
        <w:br/>
        <w:t>Eksaminator og censor samtaler med eksaminanderne om opgavens eksperimentelle og teoretiske aspekter.</w:t>
      </w:r>
    </w:p>
    <w:p w14:paraId="51986A7C" w14:textId="77777777" w:rsidR="005B21C7" w:rsidRPr="00F428E6" w:rsidRDefault="005B21C7" w:rsidP="005B21C7">
      <w:pPr>
        <w:spacing w:line="276" w:lineRule="auto"/>
        <w:rPr>
          <w:rFonts w:ascii="Times New Roman" w:hAnsi="Times New Roman"/>
          <w:i/>
          <w:color w:val="000000"/>
          <w:sz w:val="24"/>
          <w:szCs w:val="24"/>
        </w:rPr>
      </w:pPr>
      <w:r w:rsidRPr="00F428E6">
        <w:rPr>
          <w:rFonts w:ascii="Times New Roman" w:hAnsi="Times New Roman"/>
          <w:b/>
          <w:sz w:val="24"/>
          <w:szCs w:val="24"/>
        </w:rPr>
        <w:t>5.3. Bedømmelseskriterier</w:t>
      </w:r>
      <w:r w:rsidRPr="00F428E6">
        <w:rPr>
          <w:rFonts w:ascii="Times New Roman" w:hAnsi="Times New Roman"/>
          <w:sz w:val="24"/>
          <w:szCs w:val="24"/>
        </w:rPr>
        <w:br/>
      </w:r>
      <w:r w:rsidRPr="00F428E6">
        <w:rPr>
          <w:rFonts w:ascii="Times New Roman" w:hAnsi="Times New Roman"/>
          <w:i/>
          <w:color w:val="000000"/>
          <w:sz w:val="24"/>
          <w:szCs w:val="24"/>
        </w:rPr>
        <w:t>Bedømmelsen er en vurdering af, i hvilket omfang eksaminandens præstation lever op til læringsmålene.</w:t>
      </w:r>
    </w:p>
    <w:p w14:paraId="4F731F44" w14:textId="77777777" w:rsidR="005B21C7" w:rsidRPr="00F428E6" w:rsidRDefault="005B21C7" w:rsidP="005B21C7">
      <w:pPr>
        <w:spacing w:line="276" w:lineRule="auto"/>
        <w:rPr>
          <w:rFonts w:ascii="Times New Roman" w:hAnsi="Times New Roman"/>
          <w:i/>
          <w:color w:val="000000"/>
          <w:sz w:val="24"/>
          <w:szCs w:val="24"/>
        </w:rPr>
      </w:pPr>
      <w:r w:rsidRPr="00F428E6">
        <w:rPr>
          <w:rFonts w:ascii="Times New Roman" w:hAnsi="Times New Roman"/>
          <w:i/>
          <w:color w:val="000000"/>
          <w:sz w:val="24"/>
          <w:szCs w:val="24"/>
        </w:rPr>
        <w:t>I bedømmelsen lægges der vægt på, at eksaminanden:</w:t>
      </w:r>
    </w:p>
    <w:p w14:paraId="0E834B26" w14:textId="77777777" w:rsidR="005B21C7" w:rsidRPr="00F428E6" w:rsidRDefault="005B21C7" w:rsidP="005B21C7">
      <w:pPr>
        <w:numPr>
          <w:ilvl w:val="0"/>
          <w:numId w:val="12"/>
        </w:numPr>
        <w:spacing w:after="0" w:line="276" w:lineRule="auto"/>
        <w:rPr>
          <w:rFonts w:ascii="Times New Roman" w:hAnsi="Times New Roman"/>
          <w:i/>
          <w:color w:val="000000"/>
          <w:sz w:val="24"/>
          <w:szCs w:val="24"/>
        </w:rPr>
      </w:pPr>
      <w:r w:rsidRPr="00F428E6">
        <w:rPr>
          <w:rFonts w:ascii="Times New Roman" w:hAnsi="Times New Roman"/>
          <w:i/>
          <w:color w:val="000000"/>
          <w:sz w:val="24"/>
          <w:szCs w:val="24"/>
        </w:rPr>
        <w:t>udtrykker sig klart, præcist og forståeligt under anvendelse af fagets terminologi og</w:t>
      </w:r>
    </w:p>
    <w:p w14:paraId="326023C6" w14:textId="0B50A14F" w:rsidR="00EC38FF" w:rsidRPr="00F428E6" w:rsidRDefault="005B21C7" w:rsidP="005B21C7">
      <w:pPr>
        <w:numPr>
          <w:ilvl w:val="0"/>
          <w:numId w:val="12"/>
        </w:numPr>
        <w:spacing w:after="0" w:line="276" w:lineRule="auto"/>
        <w:rPr>
          <w:rFonts w:ascii="Times New Roman" w:hAnsi="Times New Roman"/>
          <w:i/>
          <w:color w:val="000000"/>
          <w:sz w:val="24"/>
          <w:szCs w:val="24"/>
        </w:rPr>
      </w:pPr>
      <w:r w:rsidRPr="00F428E6">
        <w:rPr>
          <w:rFonts w:ascii="Times New Roman" w:hAnsi="Times New Roman"/>
          <w:i/>
          <w:color w:val="000000"/>
          <w:sz w:val="24"/>
          <w:szCs w:val="24"/>
        </w:rPr>
        <w:t>demonstrerer fagligt overblik, herunder kan kombinere stofområder, og inddrager relevante kemiske emner i den faglige samtale.</w:t>
      </w:r>
    </w:p>
    <w:p w14:paraId="7413D182" w14:textId="77777777" w:rsidR="005B21C7" w:rsidRPr="00F428E6" w:rsidRDefault="005B21C7" w:rsidP="007940DC">
      <w:pPr>
        <w:spacing w:after="0" w:line="276" w:lineRule="auto"/>
        <w:ind w:left="720"/>
        <w:rPr>
          <w:rFonts w:ascii="Times New Roman" w:hAnsi="Times New Roman"/>
          <w:i/>
          <w:sz w:val="24"/>
          <w:szCs w:val="24"/>
        </w:rPr>
      </w:pPr>
    </w:p>
    <w:p w14:paraId="48A5D551" w14:textId="77777777" w:rsidR="0082073C" w:rsidRPr="007940DC" w:rsidRDefault="005B21C7" w:rsidP="0082073C">
      <w:pPr>
        <w:spacing w:after="0" w:line="276" w:lineRule="auto"/>
        <w:rPr>
          <w:rFonts w:ascii="Times New Roman" w:hAnsi="Times New Roman"/>
          <w:b/>
          <w:sz w:val="24"/>
          <w:szCs w:val="24"/>
        </w:rPr>
      </w:pPr>
      <w:r w:rsidRPr="00F428E6">
        <w:rPr>
          <w:rFonts w:ascii="Times New Roman" w:hAnsi="Times New Roman"/>
          <w:i/>
          <w:sz w:val="24"/>
          <w:szCs w:val="24"/>
        </w:rPr>
        <w:t>Der gives en karakter på baggrund af en helhedsvurdering</w:t>
      </w:r>
      <w:r w:rsidR="00EC38FF" w:rsidRPr="00F428E6">
        <w:rPr>
          <w:rFonts w:ascii="Times New Roman" w:hAnsi="Times New Roman"/>
          <w:i/>
          <w:sz w:val="24"/>
          <w:szCs w:val="24"/>
        </w:rPr>
        <w:t>.</w:t>
      </w:r>
      <w:r w:rsidR="0082073C" w:rsidRPr="00F428E6">
        <w:rPr>
          <w:rFonts w:ascii="Times New Roman" w:hAnsi="Times New Roman"/>
          <w:i/>
          <w:sz w:val="24"/>
          <w:szCs w:val="24"/>
        </w:rPr>
        <w:br/>
      </w:r>
      <w:r w:rsidR="0082073C" w:rsidRPr="00F428E6">
        <w:rPr>
          <w:rFonts w:ascii="Times New Roman" w:hAnsi="Times New Roman"/>
          <w:i/>
          <w:sz w:val="24"/>
          <w:szCs w:val="24"/>
        </w:rPr>
        <w:br/>
      </w:r>
      <w:r w:rsidR="0082073C" w:rsidRPr="007940DC">
        <w:rPr>
          <w:rFonts w:ascii="Times New Roman" w:hAnsi="Times New Roman"/>
          <w:b/>
          <w:sz w:val="24"/>
          <w:szCs w:val="24"/>
        </w:rPr>
        <w:t>5.4 Selvstuderende</w:t>
      </w:r>
    </w:p>
    <w:p w14:paraId="1CF55B92" w14:textId="77777777" w:rsidR="0082073C" w:rsidRPr="007940DC" w:rsidRDefault="0082073C" w:rsidP="0082073C">
      <w:pPr>
        <w:spacing w:line="276" w:lineRule="auto"/>
        <w:rPr>
          <w:rFonts w:ascii="Times New Roman" w:hAnsi="Times New Roman"/>
          <w:i/>
          <w:sz w:val="24"/>
          <w:szCs w:val="24"/>
        </w:rPr>
      </w:pPr>
      <w:r w:rsidRPr="007940DC">
        <w:rPr>
          <w:rFonts w:ascii="Times New Roman" w:hAnsi="Times New Roman"/>
          <w:i/>
          <w:sz w:val="24"/>
          <w:szCs w:val="24"/>
        </w:rPr>
        <w:t>En selvstuderende skal have gennemført laboratoriekursus i kemi med attestation fra den institution, der afholdt kurset, for at kunne indstilles til prøve. Hvis den selvstuderende kan dokumentere gennemførelse af eksperimentelt arbejde i et omfang svarende til niveauets eksperimentelle arbejde fra tidligere kemiundervisning, f.eks. i form af rapporter eller journaler, kan den selvstuderende indstilles til prøve uden at gennemføre laboratoriekursus. Det tidligere gennemførte eksperimentelle arbejde indgår på samme måde som grundlag for prøven, som eksperimentelt arbejde i en almindelig undervisningssammenhæng. Lederen af den skole, hvor prøven finder sted, beslutter, om tidligere eksperimentelt arbejde kan udgøre et tilstrækkeligt grundlag for den selvstuderendes prøve.</w:t>
      </w:r>
    </w:p>
    <w:p w14:paraId="3F99072F" w14:textId="7ED7EB28" w:rsidR="0082073C" w:rsidRDefault="0082073C" w:rsidP="007940DC">
      <w:pPr>
        <w:rPr>
          <w:rFonts w:ascii="Times New Roman" w:hAnsi="Times New Roman"/>
          <w:b/>
        </w:rPr>
      </w:pPr>
      <w:r w:rsidRPr="007940DC">
        <w:rPr>
          <w:rFonts w:ascii="Times New Roman" w:hAnsi="Times New Roman"/>
          <w:sz w:val="24"/>
          <w:szCs w:val="24"/>
        </w:rPr>
        <w:t xml:space="preserve">For definition af en selvstuderende se da Selvstyrets bekendtgørelse </w:t>
      </w:r>
      <w:bookmarkStart w:id="0" w:name="_GoBack"/>
      <w:bookmarkEnd w:id="0"/>
      <w:r w:rsidRPr="007940DC">
        <w:rPr>
          <w:rFonts w:ascii="Times New Roman" w:hAnsi="Times New Roman"/>
          <w:sz w:val="24"/>
          <w:szCs w:val="24"/>
        </w:rPr>
        <w:t>om enkeltfag, suppleringskurser og selvstuderende på det gymnasiale område.</w:t>
      </w:r>
      <w:r>
        <w:rPr>
          <w:rFonts w:ascii="Times New Roman" w:hAnsi="Times New Roman"/>
          <w:b/>
        </w:rPr>
        <w:br w:type="page"/>
      </w:r>
    </w:p>
    <w:p w14:paraId="53FD56E5" w14:textId="58C6041F" w:rsidR="00EC38FF" w:rsidRPr="00633232" w:rsidRDefault="00EC38FF" w:rsidP="0082073C">
      <w:pPr>
        <w:rPr>
          <w:rFonts w:ascii="Times New Roman" w:hAnsi="Times New Roman"/>
          <w:b/>
        </w:rPr>
      </w:pPr>
      <w:r w:rsidRPr="00633232">
        <w:rPr>
          <w:rFonts w:ascii="Times New Roman" w:hAnsi="Times New Roman"/>
          <w:b/>
        </w:rPr>
        <w:t>Vejledende karakterbeskrivelser</w:t>
      </w:r>
    </w:p>
    <w:p w14:paraId="38FB67FB" w14:textId="3C2AD397" w:rsidR="00EC38FF" w:rsidRPr="00173244" w:rsidRDefault="00EC38FF" w:rsidP="00EC38FF">
      <w:pPr>
        <w:autoSpaceDE w:val="0"/>
        <w:autoSpaceDN w:val="0"/>
        <w:adjustRightInd w:val="0"/>
        <w:spacing w:after="0" w:line="276" w:lineRule="auto"/>
        <w:rPr>
          <w:rFonts w:ascii="Times New Roman" w:hAnsi="Times New Roman"/>
          <w:i/>
          <w:sz w:val="24"/>
          <w:szCs w:val="24"/>
        </w:rPr>
      </w:pPr>
      <w:r w:rsidRPr="00633232">
        <w:rPr>
          <w:rFonts w:ascii="Times New Roman" w:hAnsi="Times New Roman"/>
          <w:i/>
          <w:sz w:val="24"/>
          <w:szCs w:val="24"/>
        </w:rPr>
        <w:t xml:space="preserve">Nedenstående er vist en vejledende karakterbeskrivelse for </w:t>
      </w:r>
      <w:r>
        <w:rPr>
          <w:rFonts w:ascii="Times New Roman" w:hAnsi="Times New Roman"/>
          <w:i/>
          <w:sz w:val="24"/>
          <w:szCs w:val="24"/>
        </w:rPr>
        <w:t>Kemi B</w:t>
      </w:r>
      <w:r w:rsidR="0082073C">
        <w:rPr>
          <w:rFonts w:ascii="Times New Roman" w:hAnsi="Times New Roman"/>
          <w:i/>
          <w:sz w:val="24"/>
          <w:szCs w:val="24"/>
        </w:rPr>
        <w:t xml:space="preserve"> </w:t>
      </w:r>
      <w:r w:rsidRPr="00173244">
        <w:rPr>
          <w:rFonts w:ascii="Times New Roman" w:hAnsi="Times New Roman"/>
          <w:i/>
          <w:sz w:val="24"/>
          <w:szCs w:val="24"/>
        </w:rPr>
        <w:t>for karaktererne A, C og E.</w:t>
      </w:r>
    </w:p>
    <w:p w14:paraId="375950D4" w14:textId="1FD0EB64" w:rsidR="00416B6B" w:rsidRPr="00E85314" w:rsidRDefault="00EC38FF" w:rsidP="007940DC">
      <w:pPr>
        <w:spacing w:after="0" w:line="276" w:lineRule="auto"/>
        <w:rPr>
          <w:rFonts w:ascii="Times New Roman" w:hAnsi="Times New Roman"/>
          <w:i/>
          <w:color w:val="000000"/>
          <w:sz w:val="24"/>
          <w:szCs w:val="24"/>
          <w:lang w:eastAsia="da-DK"/>
        </w:rPr>
      </w:pPr>
      <w:r w:rsidRPr="00173244">
        <w:rPr>
          <w:rFonts w:ascii="Times New Roman" w:hAnsi="Times New Roman"/>
          <w:i/>
          <w:sz w:val="24"/>
          <w:szCs w:val="24"/>
        </w:rPr>
        <w:t>Beskrivelsen er udarbejdet med udgangspunkt i læreplanens læringsmål og bedømmelseskriterier.</w:t>
      </w:r>
    </w:p>
    <w:p w14:paraId="787E9E5E" w14:textId="77777777" w:rsidR="00416B6B" w:rsidRPr="00E85314" w:rsidRDefault="00416B6B" w:rsidP="002629E2">
      <w:pPr>
        <w:spacing w:after="0" w:line="276" w:lineRule="auto"/>
        <w:ind w:left="280"/>
        <w:rPr>
          <w:rFonts w:ascii="Times New Roman" w:hAnsi="Times New Roman"/>
          <w:i/>
          <w:color w:val="000000"/>
          <w:sz w:val="24"/>
          <w:szCs w:val="24"/>
          <w:lang w:eastAsia="da-DK"/>
        </w:rPr>
      </w:pPr>
    </w:p>
    <w:tbl>
      <w:tblPr>
        <w:tblW w:w="5000" w:type="pct"/>
        <w:tblLook w:val="0000" w:firstRow="0" w:lastRow="0" w:firstColumn="0" w:lastColumn="0" w:noHBand="0" w:noVBand="0"/>
      </w:tblPr>
      <w:tblGrid>
        <w:gridCol w:w="2459"/>
        <w:gridCol w:w="2460"/>
        <w:gridCol w:w="4935"/>
      </w:tblGrid>
      <w:tr w:rsidR="00416B6B" w:rsidRPr="00E85314" w14:paraId="734EEB3D" w14:textId="77777777" w:rsidTr="005B21C7">
        <w:trPr>
          <w:trHeight w:val="159"/>
        </w:trPr>
        <w:tc>
          <w:tcPr>
            <w:tcW w:w="1248" w:type="pct"/>
            <w:tcBorders>
              <w:top w:val="single" w:sz="4" w:space="0" w:color="000000"/>
              <w:left w:val="single" w:sz="4" w:space="0" w:color="000000"/>
              <w:bottom w:val="single" w:sz="4" w:space="0" w:color="000000"/>
              <w:right w:val="single" w:sz="4" w:space="0" w:color="000000"/>
            </w:tcBorders>
          </w:tcPr>
          <w:p w14:paraId="2C8E75AF"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b/>
                <w:bCs/>
                <w:color w:val="000000"/>
                <w:sz w:val="24"/>
                <w:szCs w:val="24"/>
                <w:lang w:eastAsia="da-DK"/>
              </w:rPr>
              <w:t xml:space="preserve">Karakter </w:t>
            </w:r>
          </w:p>
        </w:tc>
        <w:tc>
          <w:tcPr>
            <w:tcW w:w="1248" w:type="pct"/>
            <w:tcBorders>
              <w:top w:val="single" w:sz="4" w:space="0" w:color="000000"/>
              <w:left w:val="single" w:sz="4" w:space="0" w:color="000000"/>
              <w:bottom w:val="single" w:sz="4" w:space="0" w:color="000000"/>
              <w:right w:val="single" w:sz="4" w:space="0" w:color="000000"/>
            </w:tcBorders>
          </w:tcPr>
          <w:p w14:paraId="70458606"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b/>
                <w:bCs/>
                <w:color w:val="000000"/>
                <w:sz w:val="24"/>
                <w:szCs w:val="24"/>
                <w:lang w:eastAsia="da-DK"/>
              </w:rPr>
              <w:t xml:space="preserve">Beskrivelse </w:t>
            </w:r>
          </w:p>
        </w:tc>
        <w:tc>
          <w:tcPr>
            <w:tcW w:w="2505" w:type="pct"/>
            <w:tcBorders>
              <w:top w:val="single" w:sz="4" w:space="0" w:color="000000"/>
              <w:left w:val="single" w:sz="4" w:space="0" w:color="000000"/>
              <w:bottom w:val="single" w:sz="4" w:space="0" w:color="000000"/>
              <w:right w:val="single" w:sz="4" w:space="0" w:color="000000"/>
            </w:tcBorders>
          </w:tcPr>
          <w:p w14:paraId="36339103"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b/>
                <w:bCs/>
                <w:color w:val="000000"/>
                <w:sz w:val="24"/>
                <w:szCs w:val="24"/>
                <w:lang w:eastAsia="da-DK"/>
              </w:rPr>
              <w:t>Kemi</w:t>
            </w:r>
            <w:r w:rsidR="000B7A0B" w:rsidRPr="00E85314">
              <w:rPr>
                <w:rFonts w:ascii="Times New Roman" w:hAnsi="Times New Roman"/>
                <w:b/>
                <w:bCs/>
                <w:color w:val="000000"/>
                <w:sz w:val="24"/>
                <w:szCs w:val="24"/>
                <w:lang w:eastAsia="da-DK"/>
              </w:rPr>
              <w:t xml:space="preserve"> B</w:t>
            </w:r>
            <w:r w:rsidRPr="00E85314">
              <w:rPr>
                <w:rFonts w:ascii="Times New Roman" w:hAnsi="Times New Roman"/>
                <w:b/>
                <w:bCs/>
                <w:color w:val="000000"/>
                <w:sz w:val="24"/>
                <w:szCs w:val="24"/>
                <w:lang w:eastAsia="da-DK"/>
              </w:rPr>
              <w:t xml:space="preserve"> </w:t>
            </w:r>
          </w:p>
        </w:tc>
      </w:tr>
      <w:tr w:rsidR="00416B6B" w:rsidRPr="00E85314" w14:paraId="03158516" w14:textId="77777777" w:rsidTr="005B21C7">
        <w:trPr>
          <w:trHeight w:val="1399"/>
        </w:trPr>
        <w:tc>
          <w:tcPr>
            <w:tcW w:w="1248" w:type="pct"/>
            <w:tcBorders>
              <w:top w:val="single" w:sz="4" w:space="0" w:color="000000"/>
              <w:left w:val="single" w:sz="4" w:space="0" w:color="000000"/>
              <w:bottom w:val="single" w:sz="4" w:space="0" w:color="000000"/>
              <w:right w:val="single" w:sz="4" w:space="0" w:color="000000"/>
            </w:tcBorders>
          </w:tcPr>
          <w:p w14:paraId="35A38A7B"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A</w:t>
            </w:r>
          </w:p>
          <w:p w14:paraId="5E046C52"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Den fremragende præstation </w:t>
            </w:r>
          </w:p>
        </w:tc>
        <w:tc>
          <w:tcPr>
            <w:tcW w:w="1248" w:type="pct"/>
            <w:tcBorders>
              <w:top w:val="single" w:sz="4" w:space="0" w:color="000000"/>
              <w:left w:val="single" w:sz="4" w:space="0" w:color="000000"/>
              <w:bottom w:val="single" w:sz="4" w:space="0" w:color="000000"/>
              <w:right w:val="single" w:sz="4" w:space="0" w:color="000000"/>
            </w:tcBorders>
          </w:tcPr>
          <w:p w14:paraId="6ABC653F"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Karakteren A gives for den fremragende præstation, der demonstrerer udtømmende opfyldelse af fagets mål, med ingen eller kun få uvæsentlige mangler </w:t>
            </w:r>
          </w:p>
        </w:tc>
        <w:tc>
          <w:tcPr>
            <w:tcW w:w="2505" w:type="pct"/>
            <w:tcBorders>
              <w:top w:val="single" w:sz="4" w:space="0" w:color="000000"/>
              <w:left w:val="single" w:sz="4" w:space="0" w:color="000000"/>
              <w:bottom w:val="single" w:sz="4" w:space="0" w:color="000000"/>
              <w:right w:val="single" w:sz="4" w:space="0" w:color="000000"/>
            </w:tcBorders>
          </w:tcPr>
          <w:p w14:paraId="58850B76"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I den eksperimentelle del skal eksaminanden udvise overblik og sikkerhed i omgang med apparatur og kemikalier. Eksaminanden skal vise at han/hun har forstået forsøget. I den teoretiske del skal eksaminanden kunne formulere sig korrekt med de kemiske fagtermer og anvende den kemiske nomenklatur. Eksaminanden kan perspektivere sin kemiske viden og inddrage samfundsmæssige aspekter, hvor det er relevant. </w:t>
            </w:r>
          </w:p>
        </w:tc>
      </w:tr>
      <w:tr w:rsidR="00416B6B" w:rsidRPr="00E85314" w14:paraId="00B5C42D" w14:textId="77777777" w:rsidTr="005B21C7">
        <w:trPr>
          <w:trHeight w:val="1537"/>
        </w:trPr>
        <w:tc>
          <w:tcPr>
            <w:tcW w:w="1248" w:type="pct"/>
            <w:tcBorders>
              <w:top w:val="single" w:sz="4" w:space="0" w:color="000000"/>
              <w:left w:val="single" w:sz="4" w:space="0" w:color="000000"/>
              <w:bottom w:val="single" w:sz="4" w:space="0" w:color="000000"/>
              <w:right w:val="single" w:sz="4" w:space="0" w:color="000000"/>
            </w:tcBorders>
          </w:tcPr>
          <w:p w14:paraId="6B9F60F3"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C </w:t>
            </w:r>
          </w:p>
          <w:p w14:paraId="5C5740D1"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Den gode præstation </w:t>
            </w:r>
          </w:p>
        </w:tc>
        <w:tc>
          <w:tcPr>
            <w:tcW w:w="1248" w:type="pct"/>
            <w:tcBorders>
              <w:top w:val="single" w:sz="4" w:space="0" w:color="000000"/>
              <w:left w:val="single" w:sz="4" w:space="0" w:color="000000"/>
              <w:bottom w:val="single" w:sz="4" w:space="0" w:color="000000"/>
              <w:right w:val="single" w:sz="4" w:space="0" w:color="000000"/>
            </w:tcBorders>
          </w:tcPr>
          <w:p w14:paraId="1A5E6A1E" w14:textId="2F48F980"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Karakteren C gives for den gode præstation, der demonstrerer opfyldelse af fagets mål, med en del mangler </w:t>
            </w:r>
          </w:p>
        </w:tc>
        <w:tc>
          <w:tcPr>
            <w:tcW w:w="2505" w:type="pct"/>
            <w:tcBorders>
              <w:top w:val="single" w:sz="4" w:space="0" w:color="000000"/>
              <w:left w:val="single" w:sz="4" w:space="0" w:color="000000"/>
              <w:bottom w:val="single" w:sz="4" w:space="0" w:color="000000"/>
              <w:right w:val="single" w:sz="4" w:space="0" w:color="000000"/>
            </w:tcBorders>
          </w:tcPr>
          <w:p w14:paraId="3319D2B9"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 Rimeligt overblik og sikkerhed i omgang med apparatur og kemikalier. Eksaminanden skal vise at han/hun har forstået forsøget. I den teoretiske del skal eksaminanden kunne bruge de kemiske fagtermer og anvende den kemiske nomenklatur. Eksaminanden løser opgaven med en del mangler, men dog med opfyldelse af fagets mål. Eksaminanden kan perspektivere sin kemiske viden og inddrage samfundsmæssige aspekter med en del mangler.</w:t>
            </w:r>
          </w:p>
        </w:tc>
      </w:tr>
      <w:tr w:rsidR="00416B6B" w:rsidRPr="00E85314" w14:paraId="61ACED72" w14:textId="77777777" w:rsidTr="005B21C7">
        <w:trPr>
          <w:trHeight w:val="1399"/>
        </w:trPr>
        <w:tc>
          <w:tcPr>
            <w:tcW w:w="1248" w:type="pct"/>
            <w:tcBorders>
              <w:top w:val="single" w:sz="4" w:space="0" w:color="000000"/>
              <w:left w:val="single" w:sz="4" w:space="0" w:color="000000"/>
              <w:bottom w:val="single" w:sz="4" w:space="0" w:color="000000"/>
              <w:right w:val="single" w:sz="4" w:space="0" w:color="000000"/>
            </w:tcBorders>
          </w:tcPr>
          <w:p w14:paraId="583391F7"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E</w:t>
            </w:r>
          </w:p>
          <w:p w14:paraId="4D73A399"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Den tilstrækkelige præstation </w:t>
            </w:r>
          </w:p>
        </w:tc>
        <w:tc>
          <w:tcPr>
            <w:tcW w:w="1248" w:type="pct"/>
            <w:tcBorders>
              <w:top w:val="single" w:sz="4" w:space="0" w:color="000000"/>
              <w:left w:val="single" w:sz="4" w:space="0" w:color="000000"/>
              <w:bottom w:val="single" w:sz="4" w:space="0" w:color="000000"/>
              <w:right w:val="single" w:sz="4" w:space="0" w:color="000000"/>
            </w:tcBorders>
          </w:tcPr>
          <w:p w14:paraId="6857F4FA"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 xml:space="preserve">Karakteren E gives for den tilstrækkelige præstation, der demonstrerer den minimalt acceptable grad af opfyldelse af fagets mål </w:t>
            </w:r>
          </w:p>
        </w:tc>
        <w:tc>
          <w:tcPr>
            <w:tcW w:w="2505" w:type="pct"/>
            <w:tcBorders>
              <w:top w:val="single" w:sz="4" w:space="0" w:color="000000"/>
              <w:left w:val="single" w:sz="4" w:space="0" w:color="000000"/>
              <w:bottom w:val="single" w:sz="4" w:space="0" w:color="000000"/>
              <w:right w:val="single" w:sz="4" w:space="0" w:color="000000"/>
            </w:tcBorders>
          </w:tcPr>
          <w:p w14:paraId="115E1734" w14:textId="77777777" w:rsidR="00416B6B" w:rsidRPr="00E85314" w:rsidRDefault="00416B6B" w:rsidP="002629E2">
            <w:pPr>
              <w:autoSpaceDE w:val="0"/>
              <w:autoSpaceDN w:val="0"/>
              <w:adjustRightInd w:val="0"/>
              <w:spacing w:after="0" w:line="276" w:lineRule="auto"/>
              <w:rPr>
                <w:rFonts w:ascii="Times New Roman" w:hAnsi="Times New Roman"/>
                <w:color w:val="000000"/>
                <w:sz w:val="24"/>
                <w:szCs w:val="24"/>
                <w:lang w:eastAsia="da-DK"/>
              </w:rPr>
            </w:pPr>
            <w:r w:rsidRPr="00E85314">
              <w:rPr>
                <w:rFonts w:ascii="Times New Roman" w:hAnsi="Times New Roman"/>
                <w:color w:val="000000"/>
                <w:sz w:val="24"/>
                <w:szCs w:val="24"/>
                <w:lang w:eastAsia="da-DK"/>
              </w:rPr>
              <w:t>Forsøget gennemføres, men ikke overbevisende. Anvendelse af fagudtryk er noget usikker.  Eksaminanden løser opgaven meget mangelfuldt med den minimalt acceptable grad af opfyldelse af fagets mål. Eksaminanden perspektiverer i meget begrænset omfang.</w:t>
            </w:r>
          </w:p>
        </w:tc>
      </w:tr>
    </w:tbl>
    <w:p w14:paraId="421E1A29" w14:textId="77777777" w:rsidR="00EA0961" w:rsidRPr="00E85314" w:rsidRDefault="00EA0961" w:rsidP="002629E2">
      <w:pPr>
        <w:spacing w:after="0" w:line="276" w:lineRule="auto"/>
        <w:rPr>
          <w:rFonts w:ascii="Times New Roman" w:hAnsi="Times New Roman"/>
          <w:i/>
          <w:sz w:val="24"/>
          <w:szCs w:val="24"/>
        </w:rPr>
      </w:pPr>
    </w:p>
    <w:p w14:paraId="17DE7861" w14:textId="77777777" w:rsidR="00E04DA9" w:rsidRPr="00E85314" w:rsidRDefault="00E04DA9" w:rsidP="002629E2">
      <w:pPr>
        <w:spacing w:after="0" w:line="276" w:lineRule="auto"/>
        <w:rPr>
          <w:rFonts w:ascii="Times New Roman" w:hAnsi="Times New Roman"/>
          <w:i/>
          <w:sz w:val="24"/>
          <w:szCs w:val="24"/>
        </w:rPr>
      </w:pPr>
    </w:p>
    <w:sectPr w:rsidR="00E04DA9" w:rsidRPr="00E85314" w:rsidSect="00CE783F">
      <w:footerReference w:type="default" r:id="rId12"/>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BAF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382BD" w14:textId="77777777" w:rsidR="00716DEE" w:rsidRDefault="00716DEE" w:rsidP="00F627F1">
      <w:pPr>
        <w:spacing w:after="0" w:line="240" w:lineRule="auto"/>
      </w:pPr>
      <w:r>
        <w:separator/>
      </w:r>
    </w:p>
  </w:endnote>
  <w:endnote w:type="continuationSeparator" w:id="0">
    <w:p w14:paraId="69DCAFCB" w14:textId="77777777" w:rsidR="00716DEE" w:rsidRDefault="00716DEE" w:rsidP="00F6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AFF4" w14:textId="150AF353" w:rsidR="00B37797" w:rsidRDefault="00277568">
    <w:pPr>
      <w:pStyle w:val="Sidefod"/>
      <w:jc w:val="right"/>
    </w:pPr>
    <w:r>
      <w:fldChar w:fldCharType="begin"/>
    </w:r>
    <w:r>
      <w:instrText xml:space="preserve"> PAGE   \* MERGEFORMAT </w:instrText>
    </w:r>
    <w:r>
      <w:fldChar w:fldCharType="separate"/>
    </w:r>
    <w:r w:rsidR="00EC2F02">
      <w:rPr>
        <w:noProof/>
      </w:rPr>
      <w:t>2</w:t>
    </w:r>
    <w:r>
      <w:rPr>
        <w:noProof/>
      </w:rPr>
      <w:fldChar w:fldCharType="end"/>
    </w:r>
  </w:p>
  <w:p w14:paraId="62E2D551" w14:textId="77777777" w:rsidR="00F627F1" w:rsidRDefault="00F627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82386" w14:textId="77777777" w:rsidR="00716DEE" w:rsidRDefault="00716DEE" w:rsidP="00F627F1">
      <w:pPr>
        <w:spacing w:after="0" w:line="240" w:lineRule="auto"/>
      </w:pPr>
      <w:r>
        <w:separator/>
      </w:r>
    </w:p>
  </w:footnote>
  <w:footnote w:type="continuationSeparator" w:id="0">
    <w:p w14:paraId="11E6EBF7" w14:textId="77777777" w:rsidR="00716DEE" w:rsidRDefault="00716DEE" w:rsidP="00F62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B8"/>
    <w:multiLevelType w:val="hybridMultilevel"/>
    <w:tmpl w:val="A3EAB0A2"/>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nsid w:val="093A2DE4"/>
    <w:multiLevelType w:val="hybridMultilevel"/>
    <w:tmpl w:val="65A874C6"/>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nsid w:val="31F136FC"/>
    <w:multiLevelType w:val="hybridMultilevel"/>
    <w:tmpl w:val="46662442"/>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nsid w:val="3A6E46DC"/>
    <w:multiLevelType w:val="hybridMultilevel"/>
    <w:tmpl w:val="F7E23BFC"/>
    <w:lvl w:ilvl="0" w:tplc="9E246316">
      <w:start w:val="1"/>
      <w:numFmt w:val="lowerLetter"/>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CCA5010"/>
    <w:multiLevelType w:val="hybridMultilevel"/>
    <w:tmpl w:val="5A0AB2C4"/>
    <w:lvl w:ilvl="0" w:tplc="C8E46A02">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1F05838"/>
    <w:multiLevelType w:val="hybridMultilevel"/>
    <w:tmpl w:val="5B1491D8"/>
    <w:lvl w:ilvl="0" w:tplc="0406000F">
      <w:start w:val="1"/>
      <w:numFmt w:val="decimal"/>
      <w:lvlText w:val="%1."/>
      <w:lvlJc w:val="left"/>
      <w:pPr>
        <w:tabs>
          <w:tab w:val="num" w:pos="1080"/>
        </w:tabs>
        <w:ind w:left="1080" w:hanging="360"/>
      </w:pPr>
      <w:rPr>
        <w:rFont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nsid w:val="5818497A"/>
    <w:multiLevelType w:val="hybridMultilevel"/>
    <w:tmpl w:val="6540D65C"/>
    <w:lvl w:ilvl="0" w:tplc="2F02E072">
      <w:start w:val="1"/>
      <w:numFmt w:val="lowerLetter"/>
      <w:lvlText w:val="%1)"/>
      <w:lvlJc w:val="left"/>
      <w:pPr>
        <w:tabs>
          <w:tab w:val="num" w:pos="720"/>
        </w:tabs>
        <w:ind w:left="720" w:hanging="360"/>
      </w:pPr>
      <w:rPr>
        <w:i/>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
    <w:nsid w:val="59487517"/>
    <w:multiLevelType w:val="hybridMultilevel"/>
    <w:tmpl w:val="8D9C0354"/>
    <w:lvl w:ilvl="0" w:tplc="04060001">
      <w:start w:val="1"/>
      <w:numFmt w:val="bullet"/>
      <w:lvlText w:val=""/>
      <w:lvlJc w:val="left"/>
      <w:pPr>
        <w:tabs>
          <w:tab w:val="num" w:pos="1080"/>
        </w:tabs>
        <w:ind w:left="1080" w:hanging="360"/>
      </w:pPr>
      <w:rPr>
        <w:rFonts w:ascii="Symbol" w:hAnsi="Symbol"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8">
    <w:nsid w:val="612D5084"/>
    <w:multiLevelType w:val="hybridMultilevel"/>
    <w:tmpl w:val="28387050"/>
    <w:lvl w:ilvl="0" w:tplc="04060017">
      <w:start w:val="1"/>
      <w:numFmt w:val="lowerLetter"/>
      <w:lvlText w:val="%1)"/>
      <w:lvlJc w:val="left"/>
      <w:pPr>
        <w:tabs>
          <w:tab w:val="num" w:pos="1080"/>
        </w:tabs>
        <w:ind w:left="108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
    <w:nsid w:val="63406D29"/>
    <w:multiLevelType w:val="hybridMultilevel"/>
    <w:tmpl w:val="1E8061EC"/>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0">
    <w:nsid w:val="7797223F"/>
    <w:multiLevelType w:val="hybridMultilevel"/>
    <w:tmpl w:val="2AD464D2"/>
    <w:lvl w:ilvl="0" w:tplc="2BA822D6">
      <w:start w:val="1"/>
      <w:numFmt w:val="lowerLetter"/>
      <w:lvlText w:val="%1)"/>
      <w:lvlJc w:val="left"/>
      <w:pPr>
        <w:ind w:left="720" w:hanging="360"/>
      </w:pPr>
      <w:rPr>
        <w:rFonts w:hint="default"/>
        <w: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D8E7E0A"/>
    <w:multiLevelType w:val="hybridMultilevel"/>
    <w:tmpl w:val="2034F468"/>
    <w:lvl w:ilvl="0" w:tplc="04060017">
      <w:start w:val="1"/>
      <w:numFmt w:val="lowerLetter"/>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2"/>
  </w:num>
  <w:num w:numId="5">
    <w:abstractNumId w:val="5"/>
  </w:num>
  <w:num w:numId="6">
    <w:abstractNumId w:val="4"/>
  </w:num>
  <w:num w:numId="7">
    <w:abstractNumId w:val="1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an Pedersen">
    <w15:presenceInfo w15:providerId="AD" w15:userId="S-1-5-21-540097136-3958200185-15134674-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22" w:dllVersion="513" w:checkStyle="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E1"/>
    <w:rsid w:val="00005C44"/>
    <w:rsid w:val="00007A37"/>
    <w:rsid w:val="000227FF"/>
    <w:rsid w:val="00032E07"/>
    <w:rsid w:val="00035E42"/>
    <w:rsid w:val="0004783D"/>
    <w:rsid w:val="0005132B"/>
    <w:rsid w:val="00052DD8"/>
    <w:rsid w:val="00091C80"/>
    <w:rsid w:val="000B6F77"/>
    <w:rsid w:val="000B7A0B"/>
    <w:rsid w:val="000F5CD7"/>
    <w:rsid w:val="001023BA"/>
    <w:rsid w:val="00120288"/>
    <w:rsid w:val="00155E96"/>
    <w:rsid w:val="001848BD"/>
    <w:rsid w:val="00184B99"/>
    <w:rsid w:val="001A66A4"/>
    <w:rsid w:val="001B4F50"/>
    <w:rsid w:val="0022660A"/>
    <w:rsid w:val="0024333F"/>
    <w:rsid w:val="00244365"/>
    <w:rsid w:val="00250023"/>
    <w:rsid w:val="0026099B"/>
    <w:rsid w:val="0026167D"/>
    <w:rsid w:val="002629E2"/>
    <w:rsid w:val="00264C4D"/>
    <w:rsid w:val="002662A5"/>
    <w:rsid w:val="00277568"/>
    <w:rsid w:val="00292740"/>
    <w:rsid w:val="002C2678"/>
    <w:rsid w:val="002C48BF"/>
    <w:rsid w:val="002C4A8E"/>
    <w:rsid w:val="002F3538"/>
    <w:rsid w:val="0030287C"/>
    <w:rsid w:val="0030788B"/>
    <w:rsid w:val="003111C3"/>
    <w:rsid w:val="003329C0"/>
    <w:rsid w:val="0035371E"/>
    <w:rsid w:val="003700B3"/>
    <w:rsid w:val="003E5C95"/>
    <w:rsid w:val="003F2090"/>
    <w:rsid w:val="00406CDE"/>
    <w:rsid w:val="0040702D"/>
    <w:rsid w:val="00412367"/>
    <w:rsid w:val="0041392A"/>
    <w:rsid w:val="00416433"/>
    <w:rsid w:val="00416B6B"/>
    <w:rsid w:val="0042065B"/>
    <w:rsid w:val="00432AFA"/>
    <w:rsid w:val="0043757C"/>
    <w:rsid w:val="00462AAA"/>
    <w:rsid w:val="00465E59"/>
    <w:rsid w:val="00476659"/>
    <w:rsid w:val="00487FDF"/>
    <w:rsid w:val="004C3926"/>
    <w:rsid w:val="004D6BF1"/>
    <w:rsid w:val="00511AB8"/>
    <w:rsid w:val="0054241B"/>
    <w:rsid w:val="00590227"/>
    <w:rsid w:val="005974C9"/>
    <w:rsid w:val="005A07D7"/>
    <w:rsid w:val="005B21C7"/>
    <w:rsid w:val="005C1DF2"/>
    <w:rsid w:val="005F376C"/>
    <w:rsid w:val="00600859"/>
    <w:rsid w:val="006024EF"/>
    <w:rsid w:val="00605CA5"/>
    <w:rsid w:val="00606CC2"/>
    <w:rsid w:val="00631FD1"/>
    <w:rsid w:val="006470BE"/>
    <w:rsid w:val="006A1378"/>
    <w:rsid w:val="006C0618"/>
    <w:rsid w:val="006C3290"/>
    <w:rsid w:val="00700D61"/>
    <w:rsid w:val="00712383"/>
    <w:rsid w:val="00716DEE"/>
    <w:rsid w:val="007228CA"/>
    <w:rsid w:val="007265E1"/>
    <w:rsid w:val="00750906"/>
    <w:rsid w:val="00760B3D"/>
    <w:rsid w:val="0076640A"/>
    <w:rsid w:val="007703EE"/>
    <w:rsid w:val="00770F4B"/>
    <w:rsid w:val="00791A62"/>
    <w:rsid w:val="00793931"/>
    <w:rsid w:val="007940DC"/>
    <w:rsid w:val="007A4595"/>
    <w:rsid w:val="00805900"/>
    <w:rsid w:val="0082073C"/>
    <w:rsid w:val="008240D7"/>
    <w:rsid w:val="008241D0"/>
    <w:rsid w:val="00835EE9"/>
    <w:rsid w:val="00836F4B"/>
    <w:rsid w:val="00842CE1"/>
    <w:rsid w:val="00874430"/>
    <w:rsid w:val="008A5546"/>
    <w:rsid w:val="008B21B2"/>
    <w:rsid w:val="008B4456"/>
    <w:rsid w:val="008E2DFE"/>
    <w:rsid w:val="009064DA"/>
    <w:rsid w:val="009067E1"/>
    <w:rsid w:val="00924D67"/>
    <w:rsid w:val="00937970"/>
    <w:rsid w:val="00952736"/>
    <w:rsid w:val="00972F85"/>
    <w:rsid w:val="009B6DF8"/>
    <w:rsid w:val="009D2D89"/>
    <w:rsid w:val="00A062F3"/>
    <w:rsid w:val="00A06308"/>
    <w:rsid w:val="00A06EC9"/>
    <w:rsid w:val="00A12128"/>
    <w:rsid w:val="00A163BF"/>
    <w:rsid w:val="00A43A71"/>
    <w:rsid w:val="00A64D28"/>
    <w:rsid w:val="00A75D69"/>
    <w:rsid w:val="00A97775"/>
    <w:rsid w:val="00AA0451"/>
    <w:rsid w:val="00AD79F2"/>
    <w:rsid w:val="00AE5961"/>
    <w:rsid w:val="00AF245A"/>
    <w:rsid w:val="00B1068F"/>
    <w:rsid w:val="00B107AD"/>
    <w:rsid w:val="00B332DC"/>
    <w:rsid w:val="00B37797"/>
    <w:rsid w:val="00B705E6"/>
    <w:rsid w:val="00B81D70"/>
    <w:rsid w:val="00B9301D"/>
    <w:rsid w:val="00B93BF4"/>
    <w:rsid w:val="00BA69BB"/>
    <w:rsid w:val="00BE3716"/>
    <w:rsid w:val="00BE7E81"/>
    <w:rsid w:val="00BF0791"/>
    <w:rsid w:val="00C00FD0"/>
    <w:rsid w:val="00C0678D"/>
    <w:rsid w:val="00C45649"/>
    <w:rsid w:val="00C8653E"/>
    <w:rsid w:val="00C970B4"/>
    <w:rsid w:val="00CA61EE"/>
    <w:rsid w:val="00CC3C1B"/>
    <w:rsid w:val="00CC4D6D"/>
    <w:rsid w:val="00CC6956"/>
    <w:rsid w:val="00CD5EC8"/>
    <w:rsid w:val="00CE1F05"/>
    <w:rsid w:val="00CE783F"/>
    <w:rsid w:val="00CF2642"/>
    <w:rsid w:val="00CF2858"/>
    <w:rsid w:val="00D02D05"/>
    <w:rsid w:val="00D11A55"/>
    <w:rsid w:val="00D11C47"/>
    <w:rsid w:val="00D14066"/>
    <w:rsid w:val="00D20436"/>
    <w:rsid w:val="00D43DDF"/>
    <w:rsid w:val="00D70A11"/>
    <w:rsid w:val="00D91E58"/>
    <w:rsid w:val="00D94D71"/>
    <w:rsid w:val="00DA42D3"/>
    <w:rsid w:val="00DD4E79"/>
    <w:rsid w:val="00DD71EB"/>
    <w:rsid w:val="00DE65FC"/>
    <w:rsid w:val="00DE6ACF"/>
    <w:rsid w:val="00DF1B52"/>
    <w:rsid w:val="00E04DA9"/>
    <w:rsid w:val="00E269CA"/>
    <w:rsid w:val="00E36507"/>
    <w:rsid w:val="00E70A33"/>
    <w:rsid w:val="00E85314"/>
    <w:rsid w:val="00E85CF7"/>
    <w:rsid w:val="00EA0961"/>
    <w:rsid w:val="00EB1A28"/>
    <w:rsid w:val="00EC2F02"/>
    <w:rsid w:val="00EC38FF"/>
    <w:rsid w:val="00EC3BFA"/>
    <w:rsid w:val="00F27FED"/>
    <w:rsid w:val="00F33BC3"/>
    <w:rsid w:val="00F364E7"/>
    <w:rsid w:val="00F428E6"/>
    <w:rsid w:val="00F433F1"/>
    <w:rsid w:val="00F452E7"/>
    <w:rsid w:val="00F549B5"/>
    <w:rsid w:val="00F627F1"/>
    <w:rsid w:val="00F657EA"/>
    <w:rsid w:val="00F73762"/>
    <w:rsid w:val="00F7585E"/>
    <w:rsid w:val="00F84596"/>
    <w:rsid w:val="00F97D39"/>
    <w:rsid w:val="00FA43C6"/>
    <w:rsid w:val="00FB2AC9"/>
    <w:rsid w:val="00FB6F7A"/>
    <w:rsid w:val="00FD3ADF"/>
    <w:rsid w:val="00FF28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66"/>
    <w:pPr>
      <w:spacing w:after="200" w:line="252" w:lineRule="auto"/>
    </w:pPr>
    <w:rPr>
      <w:sz w:val="22"/>
      <w:szCs w:val="22"/>
      <w:lang w:eastAsia="en-US" w:bidi="en-US"/>
    </w:rPr>
  </w:style>
  <w:style w:type="paragraph" w:styleId="Overskrift1">
    <w:name w:val="heading 1"/>
    <w:basedOn w:val="Normal"/>
    <w:next w:val="Normal"/>
    <w:link w:val="Overskrift1Tegn"/>
    <w:uiPriority w:val="9"/>
    <w:qFormat/>
    <w:rsid w:val="00D14066"/>
    <w:pPr>
      <w:pBdr>
        <w:bottom w:val="thinThickSmallGap" w:sz="12" w:space="1" w:color="943634"/>
      </w:pBdr>
      <w:spacing w:before="400"/>
      <w:jc w:val="center"/>
      <w:outlineLvl w:val="0"/>
    </w:pPr>
    <w:rPr>
      <w:caps/>
      <w:color w:val="632423"/>
      <w:spacing w:val="20"/>
      <w:sz w:val="28"/>
      <w:szCs w:val="28"/>
    </w:rPr>
  </w:style>
  <w:style w:type="paragraph" w:styleId="Overskrift2">
    <w:name w:val="heading 2"/>
    <w:basedOn w:val="Normal"/>
    <w:next w:val="Normal"/>
    <w:link w:val="Overskrift2Tegn"/>
    <w:uiPriority w:val="9"/>
    <w:semiHidden/>
    <w:unhideWhenUsed/>
    <w:qFormat/>
    <w:rsid w:val="00D14066"/>
    <w:pPr>
      <w:pBdr>
        <w:bottom w:val="single" w:sz="4" w:space="1" w:color="622423"/>
      </w:pBdr>
      <w:spacing w:before="400"/>
      <w:jc w:val="center"/>
      <w:outlineLvl w:val="1"/>
    </w:pPr>
    <w:rPr>
      <w:caps/>
      <w:color w:val="632423"/>
      <w:spacing w:val="15"/>
      <w:sz w:val="24"/>
      <w:szCs w:val="24"/>
    </w:rPr>
  </w:style>
  <w:style w:type="paragraph" w:styleId="Overskrift3">
    <w:name w:val="heading 3"/>
    <w:basedOn w:val="Normal"/>
    <w:next w:val="Normal"/>
    <w:link w:val="Overskrift3Tegn"/>
    <w:uiPriority w:val="9"/>
    <w:semiHidden/>
    <w:unhideWhenUsed/>
    <w:qFormat/>
    <w:rsid w:val="00D14066"/>
    <w:pPr>
      <w:pBdr>
        <w:top w:val="dotted" w:sz="4" w:space="1" w:color="622423"/>
        <w:bottom w:val="dotted" w:sz="4" w:space="1" w:color="622423"/>
      </w:pBdr>
      <w:spacing w:before="300"/>
      <w:jc w:val="center"/>
      <w:outlineLvl w:val="2"/>
    </w:pPr>
    <w:rPr>
      <w:caps/>
      <w:color w:val="622423"/>
      <w:sz w:val="24"/>
      <w:szCs w:val="24"/>
    </w:rPr>
  </w:style>
  <w:style w:type="paragraph" w:styleId="Overskrift4">
    <w:name w:val="heading 4"/>
    <w:basedOn w:val="Normal"/>
    <w:next w:val="Normal"/>
    <w:link w:val="Overskrift4Tegn"/>
    <w:uiPriority w:val="9"/>
    <w:semiHidden/>
    <w:unhideWhenUsed/>
    <w:qFormat/>
    <w:rsid w:val="00D14066"/>
    <w:pPr>
      <w:pBdr>
        <w:bottom w:val="dotted" w:sz="4" w:space="1" w:color="943634"/>
      </w:pBdr>
      <w:spacing w:after="120"/>
      <w:jc w:val="center"/>
      <w:outlineLvl w:val="3"/>
    </w:pPr>
    <w:rPr>
      <w:caps/>
      <w:color w:val="622423"/>
      <w:spacing w:val="10"/>
    </w:rPr>
  </w:style>
  <w:style w:type="paragraph" w:styleId="Overskrift5">
    <w:name w:val="heading 5"/>
    <w:basedOn w:val="Normal"/>
    <w:next w:val="Normal"/>
    <w:link w:val="Overskrift5Tegn"/>
    <w:uiPriority w:val="9"/>
    <w:semiHidden/>
    <w:unhideWhenUsed/>
    <w:qFormat/>
    <w:rsid w:val="00D14066"/>
    <w:pPr>
      <w:spacing w:before="320" w:after="120"/>
      <w:jc w:val="center"/>
      <w:outlineLvl w:val="4"/>
    </w:pPr>
    <w:rPr>
      <w:caps/>
      <w:color w:val="622423"/>
      <w:spacing w:val="10"/>
    </w:rPr>
  </w:style>
  <w:style w:type="paragraph" w:styleId="Overskrift6">
    <w:name w:val="heading 6"/>
    <w:basedOn w:val="Normal"/>
    <w:next w:val="Normal"/>
    <w:link w:val="Overskrift6Tegn"/>
    <w:uiPriority w:val="9"/>
    <w:semiHidden/>
    <w:unhideWhenUsed/>
    <w:qFormat/>
    <w:rsid w:val="00D14066"/>
    <w:pPr>
      <w:spacing w:after="120"/>
      <w:jc w:val="center"/>
      <w:outlineLvl w:val="5"/>
    </w:pPr>
    <w:rPr>
      <w:caps/>
      <w:color w:val="943634"/>
      <w:spacing w:val="10"/>
    </w:rPr>
  </w:style>
  <w:style w:type="paragraph" w:styleId="Overskrift7">
    <w:name w:val="heading 7"/>
    <w:basedOn w:val="Normal"/>
    <w:next w:val="Normal"/>
    <w:link w:val="Overskrift7Tegn"/>
    <w:uiPriority w:val="9"/>
    <w:semiHidden/>
    <w:unhideWhenUsed/>
    <w:qFormat/>
    <w:rsid w:val="00D14066"/>
    <w:pPr>
      <w:spacing w:after="120"/>
      <w:jc w:val="center"/>
      <w:outlineLvl w:val="6"/>
    </w:pPr>
    <w:rPr>
      <w:i/>
      <w:iCs/>
      <w:caps/>
      <w:color w:val="943634"/>
      <w:spacing w:val="10"/>
    </w:rPr>
  </w:style>
  <w:style w:type="paragraph" w:styleId="Overskrift8">
    <w:name w:val="heading 8"/>
    <w:basedOn w:val="Normal"/>
    <w:next w:val="Normal"/>
    <w:link w:val="Overskrift8Tegn"/>
    <w:uiPriority w:val="9"/>
    <w:semiHidden/>
    <w:unhideWhenUsed/>
    <w:qFormat/>
    <w:rsid w:val="00D14066"/>
    <w:pPr>
      <w:spacing w:after="120"/>
      <w:jc w:val="center"/>
      <w:outlineLvl w:val="7"/>
    </w:pPr>
    <w:rPr>
      <w:caps/>
      <w:spacing w:val="10"/>
      <w:sz w:val="20"/>
      <w:szCs w:val="20"/>
    </w:rPr>
  </w:style>
  <w:style w:type="paragraph" w:styleId="Overskrift9">
    <w:name w:val="heading 9"/>
    <w:basedOn w:val="Normal"/>
    <w:next w:val="Normal"/>
    <w:link w:val="Overskrift9Tegn"/>
    <w:uiPriority w:val="9"/>
    <w:semiHidden/>
    <w:unhideWhenUsed/>
    <w:qFormat/>
    <w:rsid w:val="00D14066"/>
    <w:pPr>
      <w:spacing w:after="120"/>
      <w:jc w:val="center"/>
      <w:outlineLvl w:val="8"/>
    </w:pPr>
    <w:rPr>
      <w:i/>
      <w:iCs/>
      <w:caps/>
      <w:spacing w:val="1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link w:val="DokumentoversigtTegn"/>
    <w:uiPriority w:val="99"/>
    <w:semiHidden/>
    <w:unhideWhenUsed/>
    <w:rsid w:val="00842CE1"/>
    <w:rPr>
      <w:rFonts w:ascii="Tahoma" w:hAnsi="Tahoma" w:cs="Tahoma"/>
      <w:sz w:val="16"/>
      <w:szCs w:val="16"/>
    </w:rPr>
  </w:style>
  <w:style w:type="character" w:customStyle="1" w:styleId="DokumentoversigtTegn">
    <w:name w:val="Dokumentoversigt Tegn"/>
    <w:link w:val="Dokumentoversigt"/>
    <w:uiPriority w:val="99"/>
    <w:semiHidden/>
    <w:rsid w:val="00842CE1"/>
    <w:rPr>
      <w:rFonts w:ascii="Tahoma" w:eastAsia="Times New Roman" w:hAnsi="Tahoma" w:cs="Tahoma"/>
      <w:sz w:val="16"/>
      <w:szCs w:val="16"/>
      <w:lang w:eastAsia="da-DK"/>
    </w:rPr>
  </w:style>
  <w:style w:type="character" w:customStyle="1" w:styleId="Overskrift1Tegn">
    <w:name w:val="Overskrift 1 Tegn"/>
    <w:link w:val="Overskrift1"/>
    <w:uiPriority w:val="9"/>
    <w:rsid w:val="00D14066"/>
    <w:rPr>
      <w:rFonts w:eastAsia="Times New Roman" w:cs="Times New Roman"/>
      <w:caps/>
      <w:color w:val="632423"/>
      <w:spacing w:val="20"/>
      <w:sz w:val="28"/>
      <w:szCs w:val="28"/>
    </w:rPr>
  </w:style>
  <w:style w:type="character" w:customStyle="1" w:styleId="Overskrift2Tegn">
    <w:name w:val="Overskrift 2 Tegn"/>
    <w:link w:val="Overskrift2"/>
    <w:uiPriority w:val="9"/>
    <w:semiHidden/>
    <w:rsid w:val="00D14066"/>
    <w:rPr>
      <w:caps/>
      <w:color w:val="632423"/>
      <w:spacing w:val="15"/>
      <w:sz w:val="24"/>
      <w:szCs w:val="24"/>
    </w:rPr>
  </w:style>
  <w:style w:type="character" w:customStyle="1" w:styleId="Overskrift3Tegn">
    <w:name w:val="Overskrift 3 Tegn"/>
    <w:link w:val="Overskrift3"/>
    <w:uiPriority w:val="9"/>
    <w:semiHidden/>
    <w:rsid w:val="00D14066"/>
    <w:rPr>
      <w:rFonts w:eastAsia="Times New Roman" w:cs="Times New Roman"/>
      <w:caps/>
      <w:color w:val="622423"/>
      <w:sz w:val="24"/>
      <w:szCs w:val="24"/>
    </w:rPr>
  </w:style>
  <w:style w:type="character" w:customStyle="1" w:styleId="Overskrift4Tegn">
    <w:name w:val="Overskrift 4 Tegn"/>
    <w:link w:val="Overskrift4"/>
    <w:uiPriority w:val="9"/>
    <w:semiHidden/>
    <w:rsid w:val="00D14066"/>
    <w:rPr>
      <w:rFonts w:eastAsia="Times New Roman" w:cs="Times New Roman"/>
      <w:caps/>
      <w:color w:val="622423"/>
      <w:spacing w:val="10"/>
    </w:rPr>
  </w:style>
  <w:style w:type="character" w:customStyle="1" w:styleId="Overskrift5Tegn">
    <w:name w:val="Overskrift 5 Tegn"/>
    <w:link w:val="Overskrift5"/>
    <w:uiPriority w:val="9"/>
    <w:semiHidden/>
    <w:rsid w:val="00D14066"/>
    <w:rPr>
      <w:rFonts w:eastAsia="Times New Roman" w:cs="Times New Roman"/>
      <w:caps/>
      <w:color w:val="622423"/>
      <w:spacing w:val="10"/>
    </w:rPr>
  </w:style>
  <w:style w:type="character" w:customStyle="1" w:styleId="Overskrift6Tegn">
    <w:name w:val="Overskrift 6 Tegn"/>
    <w:link w:val="Overskrift6"/>
    <w:uiPriority w:val="9"/>
    <w:semiHidden/>
    <w:rsid w:val="00D14066"/>
    <w:rPr>
      <w:rFonts w:eastAsia="Times New Roman" w:cs="Times New Roman"/>
      <w:caps/>
      <w:color w:val="943634"/>
      <w:spacing w:val="10"/>
    </w:rPr>
  </w:style>
  <w:style w:type="character" w:customStyle="1" w:styleId="Overskrift7Tegn">
    <w:name w:val="Overskrift 7 Tegn"/>
    <w:link w:val="Overskrift7"/>
    <w:uiPriority w:val="9"/>
    <w:semiHidden/>
    <w:rsid w:val="00D14066"/>
    <w:rPr>
      <w:rFonts w:eastAsia="Times New Roman" w:cs="Times New Roman"/>
      <w:i/>
      <w:iCs/>
      <w:caps/>
      <w:color w:val="943634"/>
      <w:spacing w:val="10"/>
    </w:rPr>
  </w:style>
  <w:style w:type="character" w:customStyle="1" w:styleId="Overskrift8Tegn">
    <w:name w:val="Overskrift 8 Tegn"/>
    <w:link w:val="Overskrift8"/>
    <w:uiPriority w:val="9"/>
    <w:semiHidden/>
    <w:rsid w:val="00D14066"/>
    <w:rPr>
      <w:rFonts w:eastAsia="Times New Roman" w:cs="Times New Roman"/>
      <w:caps/>
      <w:spacing w:val="10"/>
      <w:sz w:val="20"/>
      <w:szCs w:val="20"/>
    </w:rPr>
  </w:style>
  <w:style w:type="character" w:customStyle="1" w:styleId="Overskrift9Tegn">
    <w:name w:val="Overskrift 9 Tegn"/>
    <w:link w:val="Overskrift9"/>
    <w:uiPriority w:val="9"/>
    <w:semiHidden/>
    <w:rsid w:val="00D14066"/>
    <w:rPr>
      <w:rFonts w:eastAsia="Times New Roman" w:cs="Times New Roman"/>
      <w:i/>
      <w:iCs/>
      <w:caps/>
      <w:spacing w:val="10"/>
      <w:sz w:val="20"/>
      <w:szCs w:val="20"/>
    </w:rPr>
  </w:style>
  <w:style w:type="paragraph" w:styleId="Billedtekst">
    <w:name w:val="caption"/>
    <w:basedOn w:val="Normal"/>
    <w:next w:val="Normal"/>
    <w:uiPriority w:val="35"/>
    <w:semiHidden/>
    <w:unhideWhenUsed/>
    <w:qFormat/>
    <w:rsid w:val="00D14066"/>
    <w:rPr>
      <w:caps/>
      <w:spacing w:val="10"/>
      <w:sz w:val="18"/>
      <w:szCs w:val="18"/>
    </w:rPr>
  </w:style>
  <w:style w:type="paragraph" w:styleId="Titel">
    <w:name w:val="Title"/>
    <w:basedOn w:val="Normal"/>
    <w:next w:val="Normal"/>
    <w:link w:val="TitelTegn"/>
    <w:uiPriority w:val="10"/>
    <w:qFormat/>
    <w:rsid w:val="00D1406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elTegn">
    <w:name w:val="Titel Tegn"/>
    <w:link w:val="Titel"/>
    <w:uiPriority w:val="10"/>
    <w:rsid w:val="00D14066"/>
    <w:rPr>
      <w:rFonts w:eastAsia="Times New Roman" w:cs="Times New Roman"/>
      <w:caps/>
      <w:color w:val="632423"/>
      <w:spacing w:val="50"/>
      <w:sz w:val="44"/>
      <w:szCs w:val="44"/>
    </w:rPr>
  </w:style>
  <w:style w:type="paragraph" w:styleId="Undertitel">
    <w:name w:val="Subtitle"/>
    <w:basedOn w:val="Normal"/>
    <w:next w:val="Normal"/>
    <w:link w:val="UndertitelTegn"/>
    <w:uiPriority w:val="11"/>
    <w:qFormat/>
    <w:rsid w:val="00D14066"/>
    <w:pPr>
      <w:spacing w:after="560" w:line="240" w:lineRule="auto"/>
      <w:jc w:val="center"/>
    </w:pPr>
    <w:rPr>
      <w:caps/>
      <w:spacing w:val="20"/>
      <w:sz w:val="18"/>
      <w:szCs w:val="18"/>
    </w:rPr>
  </w:style>
  <w:style w:type="character" w:customStyle="1" w:styleId="UndertitelTegn">
    <w:name w:val="Undertitel Tegn"/>
    <w:link w:val="Undertitel"/>
    <w:uiPriority w:val="11"/>
    <w:rsid w:val="00D14066"/>
    <w:rPr>
      <w:rFonts w:eastAsia="Times New Roman" w:cs="Times New Roman"/>
      <w:caps/>
      <w:spacing w:val="20"/>
      <w:sz w:val="18"/>
      <w:szCs w:val="18"/>
    </w:rPr>
  </w:style>
  <w:style w:type="character" w:styleId="Strk">
    <w:name w:val="Strong"/>
    <w:uiPriority w:val="22"/>
    <w:qFormat/>
    <w:rsid w:val="00D14066"/>
    <w:rPr>
      <w:b/>
      <w:bCs/>
      <w:color w:val="943634"/>
      <w:spacing w:val="5"/>
    </w:rPr>
  </w:style>
  <w:style w:type="character" w:styleId="Fremhv">
    <w:name w:val="Emphasis"/>
    <w:uiPriority w:val="20"/>
    <w:qFormat/>
    <w:rsid w:val="00D14066"/>
    <w:rPr>
      <w:caps/>
      <w:spacing w:val="5"/>
      <w:sz w:val="20"/>
      <w:szCs w:val="20"/>
    </w:rPr>
  </w:style>
  <w:style w:type="paragraph" w:styleId="Ingenafstand">
    <w:name w:val="No Spacing"/>
    <w:basedOn w:val="Normal"/>
    <w:link w:val="IngenafstandTegn"/>
    <w:uiPriority w:val="1"/>
    <w:qFormat/>
    <w:rsid w:val="00D14066"/>
    <w:pPr>
      <w:spacing w:after="0" w:line="240" w:lineRule="auto"/>
    </w:pPr>
  </w:style>
  <w:style w:type="character" w:customStyle="1" w:styleId="IngenafstandTegn">
    <w:name w:val="Ingen afstand Tegn"/>
    <w:basedOn w:val="Standardskrifttypeiafsnit"/>
    <w:link w:val="Ingenafstand"/>
    <w:uiPriority w:val="1"/>
    <w:rsid w:val="00D14066"/>
  </w:style>
  <w:style w:type="paragraph" w:styleId="Listeafsnit">
    <w:name w:val="List Paragraph"/>
    <w:basedOn w:val="Normal"/>
    <w:uiPriority w:val="34"/>
    <w:qFormat/>
    <w:rsid w:val="00D14066"/>
    <w:pPr>
      <w:ind w:left="720"/>
      <w:contextualSpacing/>
    </w:pPr>
  </w:style>
  <w:style w:type="paragraph" w:styleId="Citat">
    <w:name w:val="Quote"/>
    <w:basedOn w:val="Normal"/>
    <w:next w:val="Normal"/>
    <w:link w:val="CitatTegn"/>
    <w:uiPriority w:val="29"/>
    <w:qFormat/>
    <w:rsid w:val="00D14066"/>
    <w:rPr>
      <w:i/>
      <w:iCs/>
    </w:rPr>
  </w:style>
  <w:style w:type="character" w:customStyle="1" w:styleId="CitatTegn">
    <w:name w:val="Citat Tegn"/>
    <w:link w:val="Citat"/>
    <w:uiPriority w:val="29"/>
    <w:rsid w:val="00D14066"/>
    <w:rPr>
      <w:rFonts w:eastAsia="Times New Roman" w:cs="Times New Roman"/>
      <w:i/>
      <w:iCs/>
    </w:rPr>
  </w:style>
  <w:style w:type="paragraph" w:styleId="Strktcitat">
    <w:name w:val="Intense Quote"/>
    <w:basedOn w:val="Normal"/>
    <w:next w:val="Normal"/>
    <w:link w:val="StrktcitatTegn"/>
    <w:uiPriority w:val="30"/>
    <w:qFormat/>
    <w:rsid w:val="00D1406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StrktcitatTegn">
    <w:name w:val="Stærkt citat Tegn"/>
    <w:link w:val="Strktcitat"/>
    <w:uiPriority w:val="30"/>
    <w:rsid w:val="00D14066"/>
    <w:rPr>
      <w:rFonts w:eastAsia="Times New Roman" w:cs="Times New Roman"/>
      <w:caps/>
      <w:color w:val="622423"/>
      <w:spacing w:val="5"/>
      <w:sz w:val="20"/>
      <w:szCs w:val="20"/>
    </w:rPr>
  </w:style>
  <w:style w:type="character" w:styleId="Svagfremhvning">
    <w:name w:val="Subtle Emphasis"/>
    <w:uiPriority w:val="19"/>
    <w:qFormat/>
    <w:rsid w:val="00D14066"/>
    <w:rPr>
      <w:i/>
      <w:iCs/>
    </w:rPr>
  </w:style>
  <w:style w:type="character" w:styleId="Kraftigfremhvning">
    <w:name w:val="Intense Emphasis"/>
    <w:uiPriority w:val="21"/>
    <w:qFormat/>
    <w:rsid w:val="00D14066"/>
    <w:rPr>
      <w:i/>
      <w:iCs/>
      <w:caps/>
      <w:spacing w:val="10"/>
      <w:sz w:val="20"/>
      <w:szCs w:val="20"/>
    </w:rPr>
  </w:style>
  <w:style w:type="character" w:styleId="Svaghenvisning">
    <w:name w:val="Subtle Reference"/>
    <w:uiPriority w:val="31"/>
    <w:qFormat/>
    <w:rsid w:val="00D14066"/>
    <w:rPr>
      <w:rFonts w:ascii="Calibri" w:eastAsia="Times New Roman" w:hAnsi="Calibri" w:cs="Times New Roman"/>
      <w:i/>
      <w:iCs/>
      <w:color w:val="622423"/>
    </w:rPr>
  </w:style>
  <w:style w:type="character" w:styleId="Kraftighenvisning">
    <w:name w:val="Intense Reference"/>
    <w:uiPriority w:val="32"/>
    <w:qFormat/>
    <w:rsid w:val="00D14066"/>
    <w:rPr>
      <w:rFonts w:ascii="Calibri" w:eastAsia="Times New Roman" w:hAnsi="Calibri" w:cs="Times New Roman"/>
      <w:b/>
      <w:bCs/>
      <w:i/>
      <w:iCs/>
      <w:color w:val="622423"/>
    </w:rPr>
  </w:style>
  <w:style w:type="character" w:styleId="Bogenstitel">
    <w:name w:val="Book Title"/>
    <w:uiPriority w:val="33"/>
    <w:qFormat/>
    <w:rsid w:val="00D14066"/>
    <w:rPr>
      <w:caps/>
      <w:color w:val="622423"/>
      <w:spacing w:val="5"/>
      <w:u w:color="622423"/>
    </w:rPr>
  </w:style>
  <w:style w:type="paragraph" w:styleId="Overskrift">
    <w:name w:val="TOC Heading"/>
    <w:basedOn w:val="Overskrift1"/>
    <w:next w:val="Normal"/>
    <w:uiPriority w:val="39"/>
    <w:semiHidden/>
    <w:unhideWhenUsed/>
    <w:qFormat/>
    <w:rsid w:val="00D14066"/>
    <w:pPr>
      <w:outlineLvl w:val="9"/>
    </w:pPr>
  </w:style>
  <w:style w:type="paragraph" w:styleId="NormalWeb">
    <w:name w:val="Normal (Web)"/>
    <w:basedOn w:val="Normal"/>
    <w:uiPriority w:val="99"/>
    <w:unhideWhenUsed/>
    <w:rsid w:val="003111C3"/>
    <w:pPr>
      <w:spacing w:before="100" w:beforeAutospacing="1" w:after="119" w:line="240" w:lineRule="auto"/>
    </w:pPr>
    <w:rPr>
      <w:rFonts w:ascii="Times New Roman" w:hAnsi="Times New Roman"/>
      <w:sz w:val="24"/>
      <w:szCs w:val="24"/>
      <w:lang w:eastAsia="da-DK" w:bidi="ar-SA"/>
    </w:rPr>
  </w:style>
  <w:style w:type="paragraph" w:styleId="Sidehoved">
    <w:name w:val="header"/>
    <w:basedOn w:val="Normal"/>
    <w:link w:val="SidehovedTegn"/>
    <w:uiPriority w:val="99"/>
    <w:semiHidden/>
    <w:unhideWhenUsed/>
    <w:rsid w:val="00F627F1"/>
    <w:pPr>
      <w:tabs>
        <w:tab w:val="center" w:pos="4819"/>
        <w:tab w:val="right" w:pos="9638"/>
      </w:tabs>
    </w:pPr>
  </w:style>
  <w:style w:type="character" w:customStyle="1" w:styleId="SidehovedTegn">
    <w:name w:val="Sidehoved Tegn"/>
    <w:link w:val="Sidehoved"/>
    <w:uiPriority w:val="99"/>
    <w:semiHidden/>
    <w:rsid w:val="00F627F1"/>
    <w:rPr>
      <w:lang w:val="da-DK"/>
    </w:rPr>
  </w:style>
  <w:style w:type="paragraph" w:styleId="Sidefod">
    <w:name w:val="footer"/>
    <w:basedOn w:val="Normal"/>
    <w:link w:val="SidefodTegn"/>
    <w:uiPriority w:val="99"/>
    <w:unhideWhenUsed/>
    <w:rsid w:val="00F627F1"/>
    <w:pPr>
      <w:tabs>
        <w:tab w:val="center" w:pos="4819"/>
        <w:tab w:val="right" w:pos="9638"/>
      </w:tabs>
    </w:pPr>
  </w:style>
  <w:style w:type="character" w:customStyle="1" w:styleId="SidefodTegn">
    <w:name w:val="Sidefod Tegn"/>
    <w:link w:val="Sidefod"/>
    <w:uiPriority w:val="99"/>
    <w:rsid w:val="00F627F1"/>
    <w:rPr>
      <w:lang w:val="da-DK"/>
    </w:rPr>
  </w:style>
  <w:style w:type="paragraph" w:styleId="Markeringsbobletekst">
    <w:name w:val="Balloon Text"/>
    <w:basedOn w:val="Normal"/>
    <w:link w:val="MarkeringsbobletekstTegn"/>
    <w:uiPriority w:val="99"/>
    <w:semiHidden/>
    <w:unhideWhenUsed/>
    <w:rsid w:val="00F627F1"/>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F627F1"/>
    <w:rPr>
      <w:rFonts w:ascii="Tahoma" w:hAnsi="Tahoma" w:cs="Tahoma"/>
      <w:sz w:val="16"/>
      <w:szCs w:val="16"/>
      <w:lang w:val="da-DK"/>
    </w:rPr>
  </w:style>
  <w:style w:type="paragraph" w:customStyle="1" w:styleId="bilagstekst">
    <w:name w:val="bilagstekst"/>
    <w:basedOn w:val="Normal"/>
    <w:rsid w:val="00091C80"/>
    <w:pPr>
      <w:spacing w:before="100" w:beforeAutospacing="1" w:after="100" w:afterAutospacing="1" w:line="240" w:lineRule="auto"/>
    </w:pPr>
    <w:rPr>
      <w:rFonts w:ascii="Times New Roman" w:hAnsi="Times New Roman"/>
      <w:sz w:val="24"/>
      <w:szCs w:val="24"/>
      <w:lang w:eastAsia="da-DK" w:bidi="ar-SA"/>
    </w:rPr>
  </w:style>
  <w:style w:type="paragraph" w:customStyle="1" w:styleId="tekstoverskriftvenstre">
    <w:name w:val="tekstoverskriftvenstre"/>
    <w:basedOn w:val="Normal"/>
    <w:rsid w:val="00F452E7"/>
    <w:pPr>
      <w:spacing w:before="100" w:beforeAutospacing="1" w:after="100" w:afterAutospacing="1" w:line="240" w:lineRule="auto"/>
    </w:pPr>
    <w:rPr>
      <w:rFonts w:ascii="Times New Roman" w:hAnsi="Times New Roman"/>
      <w:sz w:val="24"/>
      <w:szCs w:val="24"/>
      <w:lang w:eastAsia="da-DK" w:bidi="ar-SA"/>
    </w:rPr>
  </w:style>
  <w:style w:type="paragraph" w:customStyle="1" w:styleId="liste1">
    <w:name w:val="liste1"/>
    <w:basedOn w:val="Normal"/>
    <w:rsid w:val="00F452E7"/>
    <w:pPr>
      <w:spacing w:before="100" w:beforeAutospacing="1" w:after="100" w:afterAutospacing="1" w:line="240" w:lineRule="auto"/>
    </w:pPr>
    <w:rPr>
      <w:rFonts w:ascii="Times New Roman" w:hAnsi="Times New Roman"/>
      <w:sz w:val="24"/>
      <w:szCs w:val="24"/>
      <w:lang w:eastAsia="da-DK" w:bidi="ar-SA"/>
    </w:rPr>
  </w:style>
  <w:style w:type="character" w:customStyle="1" w:styleId="liste1nr">
    <w:name w:val="liste1nr"/>
    <w:basedOn w:val="Standardskrifttypeiafsnit"/>
    <w:rsid w:val="00F452E7"/>
  </w:style>
  <w:style w:type="paragraph" w:customStyle="1" w:styleId="tekstoverskriftvenstren">
    <w:name w:val="tekstoverskriftvenstren"/>
    <w:basedOn w:val="Normal"/>
    <w:rsid w:val="00770F4B"/>
    <w:pPr>
      <w:spacing w:before="100" w:beforeAutospacing="1" w:after="100" w:afterAutospacing="1" w:line="240" w:lineRule="auto"/>
    </w:pPr>
    <w:rPr>
      <w:rFonts w:ascii="Times New Roman" w:hAnsi="Times New Roman"/>
      <w:sz w:val="24"/>
      <w:szCs w:val="24"/>
      <w:lang w:eastAsia="da-DK" w:bidi="ar-SA"/>
    </w:rPr>
  </w:style>
  <w:style w:type="character" w:customStyle="1" w:styleId="underline">
    <w:name w:val="underline"/>
    <w:basedOn w:val="Standardskrifttypeiafsnit"/>
    <w:rsid w:val="00770F4B"/>
  </w:style>
  <w:style w:type="table" w:styleId="Tabel-Gitter">
    <w:name w:val="Table Grid"/>
    <w:basedOn w:val="Tabel-Normal"/>
    <w:rsid w:val="00BE7E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107AD"/>
    <w:rPr>
      <w:sz w:val="16"/>
      <w:szCs w:val="16"/>
    </w:rPr>
  </w:style>
  <w:style w:type="paragraph" w:styleId="Kommentartekst">
    <w:name w:val="annotation text"/>
    <w:basedOn w:val="Normal"/>
    <w:link w:val="KommentartekstTegn"/>
    <w:uiPriority w:val="99"/>
    <w:semiHidden/>
    <w:unhideWhenUsed/>
    <w:rsid w:val="00B107A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07AD"/>
    <w:rPr>
      <w:lang w:eastAsia="en-US" w:bidi="en-US"/>
    </w:rPr>
  </w:style>
  <w:style w:type="paragraph" w:styleId="Kommentaremne">
    <w:name w:val="annotation subject"/>
    <w:basedOn w:val="Kommentartekst"/>
    <w:next w:val="Kommentartekst"/>
    <w:link w:val="KommentaremneTegn"/>
    <w:uiPriority w:val="99"/>
    <w:semiHidden/>
    <w:unhideWhenUsed/>
    <w:rsid w:val="00B107AD"/>
    <w:rPr>
      <w:b/>
      <w:bCs/>
    </w:rPr>
  </w:style>
  <w:style w:type="character" w:customStyle="1" w:styleId="KommentaremneTegn">
    <w:name w:val="Kommentaremne Tegn"/>
    <w:basedOn w:val="KommentartekstTegn"/>
    <w:link w:val="Kommentaremne"/>
    <w:uiPriority w:val="99"/>
    <w:semiHidden/>
    <w:rsid w:val="00B107AD"/>
    <w:rPr>
      <w:b/>
      <w:bCs/>
      <w:lang w:eastAsia="en-US" w:bidi="en-US"/>
    </w:rPr>
  </w:style>
  <w:style w:type="character" w:customStyle="1" w:styleId="fontstyle01">
    <w:name w:val="fontstyle01"/>
    <w:basedOn w:val="Standardskrifttypeiafsnit"/>
    <w:rsid w:val="00F428E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66"/>
    <w:pPr>
      <w:spacing w:after="200" w:line="252" w:lineRule="auto"/>
    </w:pPr>
    <w:rPr>
      <w:sz w:val="22"/>
      <w:szCs w:val="22"/>
      <w:lang w:eastAsia="en-US" w:bidi="en-US"/>
    </w:rPr>
  </w:style>
  <w:style w:type="paragraph" w:styleId="Overskrift1">
    <w:name w:val="heading 1"/>
    <w:basedOn w:val="Normal"/>
    <w:next w:val="Normal"/>
    <w:link w:val="Overskrift1Tegn"/>
    <w:uiPriority w:val="9"/>
    <w:qFormat/>
    <w:rsid w:val="00D14066"/>
    <w:pPr>
      <w:pBdr>
        <w:bottom w:val="thinThickSmallGap" w:sz="12" w:space="1" w:color="943634"/>
      </w:pBdr>
      <w:spacing w:before="400"/>
      <w:jc w:val="center"/>
      <w:outlineLvl w:val="0"/>
    </w:pPr>
    <w:rPr>
      <w:caps/>
      <w:color w:val="632423"/>
      <w:spacing w:val="20"/>
      <w:sz w:val="28"/>
      <w:szCs w:val="28"/>
    </w:rPr>
  </w:style>
  <w:style w:type="paragraph" w:styleId="Overskrift2">
    <w:name w:val="heading 2"/>
    <w:basedOn w:val="Normal"/>
    <w:next w:val="Normal"/>
    <w:link w:val="Overskrift2Tegn"/>
    <w:uiPriority w:val="9"/>
    <w:semiHidden/>
    <w:unhideWhenUsed/>
    <w:qFormat/>
    <w:rsid w:val="00D14066"/>
    <w:pPr>
      <w:pBdr>
        <w:bottom w:val="single" w:sz="4" w:space="1" w:color="622423"/>
      </w:pBdr>
      <w:spacing w:before="400"/>
      <w:jc w:val="center"/>
      <w:outlineLvl w:val="1"/>
    </w:pPr>
    <w:rPr>
      <w:caps/>
      <w:color w:val="632423"/>
      <w:spacing w:val="15"/>
      <w:sz w:val="24"/>
      <w:szCs w:val="24"/>
    </w:rPr>
  </w:style>
  <w:style w:type="paragraph" w:styleId="Overskrift3">
    <w:name w:val="heading 3"/>
    <w:basedOn w:val="Normal"/>
    <w:next w:val="Normal"/>
    <w:link w:val="Overskrift3Tegn"/>
    <w:uiPriority w:val="9"/>
    <w:semiHidden/>
    <w:unhideWhenUsed/>
    <w:qFormat/>
    <w:rsid w:val="00D14066"/>
    <w:pPr>
      <w:pBdr>
        <w:top w:val="dotted" w:sz="4" w:space="1" w:color="622423"/>
        <w:bottom w:val="dotted" w:sz="4" w:space="1" w:color="622423"/>
      </w:pBdr>
      <w:spacing w:before="300"/>
      <w:jc w:val="center"/>
      <w:outlineLvl w:val="2"/>
    </w:pPr>
    <w:rPr>
      <w:caps/>
      <w:color w:val="622423"/>
      <w:sz w:val="24"/>
      <w:szCs w:val="24"/>
    </w:rPr>
  </w:style>
  <w:style w:type="paragraph" w:styleId="Overskrift4">
    <w:name w:val="heading 4"/>
    <w:basedOn w:val="Normal"/>
    <w:next w:val="Normal"/>
    <w:link w:val="Overskrift4Tegn"/>
    <w:uiPriority w:val="9"/>
    <w:semiHidden/>
    <w:unhideWhenUsed/>
    <w:qFormat/>
    <w:rsid w:val="00D14066"/>
    <w:pPr>
      <w:pBdr>
        <w:bottom w:val="dotted" w:sz="4" w:space="1" w:color="943634"/>
      </w:pBdr>
      <w:spacing w:after="120"/>
      <w:jc w:val="center"/>
      <w:outlineLvl w:val="3"/>
    </w:pPr>
    <w:rPr>
      <w:caps/>
      <w:color w:val="622423"/>
      <w:spacing w:val="10"/>
    </w:rPr>
  </w:style>
  <w:style w:type="paragraph" w:styleId="Overskrift5">
    <w:name w:val="heading 5"/>
    <w:basedOn w:val="Normal"/>
    <w:next w:val="Normal"/>
    <w:link w:val="Overskrift5Tegn"/>
    <w:uiPriority w:val="9"/>
    <w:semiHidden/>
    <w:unhideWhenUsed/>
    <w:qFormat/>
    <w:rsid w:val="00D14066"/>
    <w:pPr>
      <w:spacing w:before="320" w:after="120"/>
      <w:jc w:val="center"/>
      <w:outlineLvl w:val="4"/>
    </w:pPr>
    <w:rPr>
      <w:caps/>
      <w:color w:val="622423"/>
      <w:spacing w:val="10"/>
    </w:rPr>
  </w:style>
  <w:style w:type="paragraph" w:styleId="Overskrift6">
    <w:name w:val="heading 6"/>
    <w:basedOn w:val="Normal"/>
    <w:next w:val="Normal"/>
    <w:link w:val="Overskrift6Tegn"/>
    <w:uiPriority w:val="9"/>
    <w:semiHidden/>
    <w:unhideWhenUsed/>
    <w:qFormat/>
    <w:rsid w:val="00D14066"/>
    <w:pPr>
      <w:spacing w:after="120"/>
      <w:jc w:val="center"/>
      <w:outlineLvl w:val="5"/>
    </w:pPr>
    <w:rPr>
      <w:caps/>
      <w:color w:val="943634"/>
      <w:spacing w:val="10"/>
    </w:rPr>
  </w:style>
  <w:style w:type="paragraph" w:styleId="Overskrift7">
    <w:name w:val="heading 7"/>
    <w:basedOn w:val="Normal"/>
    <w:next w:val="Normal"/>
    <w:link w:val="Overskrift7Tegn"/>
    <w:uiPriority w:val="9"/>
    <w:semiHidden/>
    <w:unhideWhenUsed/>
    <w:qFormat/>
    <w:rsid w:val="00D14066"/>
    <w:pPr>
      <w:spacing w:after="120"/>
      <w:jc w:val="center"/>
      <w:outlineLvl w:val="6"/>
    </w:pPr>
    <w:rPr>
      <w:i/>
      <w:iCs/>
      <w:caps/>
      <w:color w:val="943634"/>
      <w:spacing w:val="10"/>
    </w:rPr>
  </w:style>
  <w:style w:type="paragraph" w:styleId="Overskrift8">
    <w:name w:val="heading 8"/>
    <w:basedOn w:val="Normal"/>
    <w:next w:val="Normal"/>
    <w:link w:val="Overskrift8Tegn"/>
    <w:uiPriority w:val="9"/>
    <w:semiHidden/>
    <w:unhideWhenUsed/>
    <w:qFormat/>
    <w:rsid w:val="00D14066"/>
    <w:pPr>
      <w:spacing w:after="120"/>
      <w:jc w:val="center"/>
      <w:outlineLvl w:val="7"/>
    </w:pPr>
    <w:rPr>
      <w:caps/>
      <w:spacing w:val="10"/>
      <w:sz w:val="20"/>
      <w:szCs w:val="20"/>
    </w:rPr>
  </w:style>
  <w:style w:type="paragraph" w:styleId="Overskrift9">
    <w:name w:val="heading 9"/>
    <w:basedOn w:val="Normal"/>
    <w:next w:val="Normal"/>
    <w:link w:val="Overskrift9Tegn"/>
    <w:uiPriority w:val="9"/>
    <w:semiHidden/>
    <w:unhideWhenUsed/>
    <w:qFormat/>
    <w:rsid w:val="00D14066"/>
    <w:pPr>
      <w:spacing w:after="120"/>
      <w:jc w:val="center"/>
      <w:outlineLvl w:val="8"/>
    </w:pPr>
    <w:rPr>
      <w:i/>
      <w:iCs/>
      <w:caps/>
      <w:spacing w:val="1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link w:val="DokumentoversigtTegn"/>
    <w:uiPriority w:val="99"/>
    <w:semiHidden/>
    <w:unhideWhenUsed/>
    <w:rsid w:val="00842CE1"/>
    <w:rPr>
      <w:rFonts w:ascii="Tahoma" w:hAnsi="Tahoma" w:cs="Tahoma"/>
      <w:sz w:val="16"/>
      <w:szCs w:val="16"/>
    </w:rPr>
  </w:style>
  <w:style w:type="character" w:customStyle="1" w:styleId="DokumentoversigtTegn">
    <w:name w:val="Dokumentoversigt Tegn"/>
    <w:link w:val="Dokumentoversigt"/>
    <w:uiPriority w:val="99"/>
    <w:semiHidden/>
    <w:rsid w:val="00842CE1"/>
    <w:rPr>
      <w:rFonts w:ascii="Tahoma" w:eastAsia="Times New Roman" w:hAnsi="Tahoma" w:cs="Tahoma"/>
      <w:sz w:val="16"/>
      <w:szCs w:val="16"/>
      <w:lang w:eastAsia="da-DK"/>
    </w:rPr>
  </w:style>
  <w:style w:type="character" w:customStyle="1" w:styleId="Overskrift1Tegn">
    <w:name w:val="Overskrift 1 Tegn"/>
    <w:link w:val="Overskrift1"/>
    <w:uiPriority w:val="9"/>
    <w:rsid w:val="00D14066"/>
    <w:rPr>
      <w:rFonts w:eastAsia="Times New Roman" w:cs="Times New Roman"/>
      <w:caps/>
      <w:color w:val="632423"/>
      <w:spacing w:val="20"/>
      <w:sz w:val="28"/>
      <w:szCs w:val="28"/>
    </w:rPr>
  </w:style>
  <w:style w:type="character" w:customStyle="1" w:styleId="Overskrift2Tegn">
    <w:name w:val="Overskrift 2 Tegn"/>
    <w:link w:val="Overskrift2"/>
    <w:uiPriority w:val="9"/>
    <w:semiHidden/>
    <w:rsid w:val="00D14066"/>
    <w:rPr>
      <w:caps/>
      <w:color w:val="632423"/>
      <w:spacing w:val="15"/>
      <w:sz w:val="24"/>
      <w:szCs w:val="24"/>
    </w:rPr>
  </w:style>
  <w:style w:type="character" w:customStyle="1" w:styleId="Overskrift3Tegn">
    <w:name w:val="Overskrift 3 Tegn"/>
    <w:link w:val="Overskrift3"/>
    <w:uiPriority w:val="9"/>
    <w:semiHidden/>
    <w:rsid w:val="00D14066"/>
    <w:rPr>
      <w:rFonts w:eastAsia="Times New Roman" w:cs="Times New Roman"/>
      <w:caps/>
      <w:color w:val="622423"/>
      <w:sz w:val="24"/>
      <w:szCs w:val="24"/>
    </w:rPr>
  </w:style>
  <w:style w:type="character" w:customStyle="1" w:styleId="Overskrift4Tegn">
    <w:name w:val="Overskrift 4 Tegn"/>
    <w:link w:val="Overskrift4"/>
    <w:uiPriority w:val="9"/>
    <w:semiHidden/>
    <w:rsid w:val="00D14066"/>
    <w:rPr>
      <w:rFonts w:eastAsia="Times New Roman" w:cs="Times New Roman"/>
      <w:caps/>
      <w:color w:val="622423"/>
      <w:spacing w:val="10"/>
    </w:rPr>
  </w:style>
  <w:style w:type="character" w:customStyle="1" w:styleId="Overskrift5Tegn">
    <w:name w:val="Overskrift 5 Tegn"/>
    <w:link w:val="Overskrift5"/>
    <w:uiPriority w:val="9"/>
    <w:semiHidden/>
    <w:rsid w:val="00D14066"/>
    <w:rPr>
      <w:rFonts w:eastAsia="Times New Roman" w:cs="Times New Roman"/>
      <w:caps/>
      <w:color w:val="622423"/>
      <w:spacing w:val="10"/>
    </w:rPr>
  </w:style>
  <w:style w:type="character" w:customStyle="1" w:styleId="Overskrift6Tegn">
    <w:name w:val="Overskrift 6 Tegn"/>
    <w:link w:val="Overskrift6"/>
    <w:uiPriority w:val="9"/>
    <w:semiHidden/>
    <w:rsid w:val="00D14066"/>
    <w:rPr>
      <w:rFonts w:eastAsia="Times New Roman" w:cs="Times New Roman"/>
      <w:caps/>
      <w:color w:val="943634"/>
      <w:spacing w:val="10"/>
    </w:rPr>
  </w:style>
  <w:style w:type="character" w:customStyle="1" w:styleId="Overskrift7Tegn">
    <w:name w:val="Overskrift 7 Tegn"/>
    <w:link w:val="Overskrift7"/>
    <w:uiPriority w:val="9"/>
    <w:semiHidden/>
    <w:rsid w:val="00D14066"/>
    <w:rPr>
      <w:rFonts w:eastAsia="Times New Roman" w:cs="Times New Roman"/>
      <w:i/>
      <w:iCs/>
      <w:caps/>
      <w:color w:val="943634"/>
      <w:spacing w:val="10"/>
    </w:rPr>
  </w:style>
  <w:style w:type="character" w:customStyle="1" w:styleId="Overskrift8Tegn">
    <w:name w:val="Overskrift 8 Tegn"/>
    <w:link w:val="Overskrift8"/>
    <w:uiPriority w:val="9"/>
    <w:semiHidden/>
    <w:rsid w:val="00D14066"/>
    <w:rPr>
      <w:rFonts w:eastAsia="Times New Roman" w:cs="Times New Roman"/>
      <w:caps/>
      <w:spacing w:val="10"/>
      <w:sz w:val="20"/>
      <w:szCs w:val="20"/>
    </w:rPr>
  </w:style>
  <w:style w:type="character" w:customStyle="1" w:styleId="Overskrift9Tegn">
    <w:name w:val="Overskrift 9 Tegn"/>
    <w:link w:val="Overskrift9"/>
    <w:uiPriority w:val="9"/>
    <w:semiHidden/>
    <w:rsid w:val="00D14066"/>
    <w:rPr>
      <w:rFonts w:eastAsia="Times New Roman" w:cs="Times New Roman"/>
      <w:i/>
      <w:iCs/>
      <w:caps/>
      <w:spacing w:val="10"/>
      <w:sz w:val="20"/>
      <w:szCs w:val="20"/>
    </w:rPr>
  </w:style>
  <w:style w:type="paragraph" w:styleId="Billedtekst">
    <w:name w:val="caption"/>
    <w:basedOn w:val="Normal"/>
    <w:next w:val="Normal"/>
    <w:uiPriority w:val="35"/>
    <w:semiHidden/>
    <w:unhideWhenUsed/>
    <w:qFormat/>
    <w:rsid w:val="00D14066"/>
    <w:rPr>
      <w:caps/>
      <w:spacing w:val="10"/>
      <w:sz w:val="18"/>
      <w:szCs w:val="18"/>
    </w:rPr>
  </w:style>
  <w:style w:type="paragraph" w:styleId="Titel">
    <w:name w:val="Title"/>
    <w:basedOn w:val="Normal"/>
    <w:next w:val="Normal"/>
    <w:link w:val="TitelTegn"/>
    <w:uiPriority w:val="10"/>
    <w:qFormat/>
    <w:rsid w:val="00D1406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elTegn">
    <w:name w:val="Titel Tegn"/>
    <w:link w:val="Titel"/>
    <w:uiPriority w:val="10"/>
    <w:rsid w:val="00D14066"/>
    <w:rPr>
      <w:rFonts w:eastAsia="Times New Roman" w:cs="Times New Roman"/>
      <w:caps/>
      <w:color w:val="632423"/>
      <w:spacing w:val="50"/>
      <w:sz w:val="44"/>
      <w:szCs w:val="44"/>
    </w:rPr>
  </w:style>
  <w:style w:type="paragraph" w:styleId="Undertitel">
    <w:name w:val="Subtitle"/>
    <w:basedOn w:val="Normal"/>
    <w:next w:val="Normal"/>
    <w:link w:val="UndertitelTegn"/>
    <w:uiPriority w:val="11"/>
    <w:qFormat/>
    <w:rsid w:val="00D14066"/>
    <w:pPr>
      <w:spacing w:after="560" w:line="240" w:lineRule="auto"/>
      <w:jc w:val="center"/>
    </w:pPr>
    <w:rPr>
      <w:caps/>
      <w:spacing w:val="20"/>
      <w:sz w:val="18"/>
      <w:szCs w:val="18"/>
    </w:rPr>
  </w:style>
  <w:style w:type="character" w:customStyle="1" w:styleId="UndertitelTegn">
    <w:name w:val="Undertitel Tegn"/>
    <w:link w:val="Undertitel"/>
    <w:uiPriority w:val="11"/>
    <w:rsid w:val="00D14066"/>
    <w:rPr>
      <w:rFonts w:eastAsia="Times New Roman" w:cs="Times New Roman"/>
      <w:caps/>
      <w:spacing w:val="20"/>
      <w:sz w:val="18"/>
      <w:szCs w:val="18"/>
    </w:rPr>
  </w:style>
  <w:style w:type="character" w:styleId="Strk">
    <w:name w:val="Strong"/>
    <w:uiPriority w:val="22"/>
    <w:qFormat/>
    <w:rsid w:val="00D14066"/>
    <w:rPr>
      <w:b/>
      <w:bCs/>
      <w:color w:val="943634"/>
      <w:spacing w:val="5"/>
    </w:rPr>
  </w:style>
  <w:style w:type="character" w:styleId="Fremhv">
    <w:name w:val="Emphasis"/>
    <w:uiPriority w:val="20"/>
    <w:qFormat/>
    <w:rsid w:val="00D14066"/>
    <w:rPr>
      <w:caps/>
      <w:spacing w:val="5"/>
      <w:sz w:val="20"/>
      <w:szCs w:val="20"/>
    </w:rPr>
  </w:style>
  <w:style w:type="paragraph" w:styleId="Ingenafstand">
    <w:name w:val="No Spacing"/>
    <w:basedOn w:val="Normal"/>
    <w:link w:val="IngenafstandTegn"/>
    <w:uiPriority w:val="1"/>
    <w:qFormat/>
    <w:rsid w:val="00D14066"/>
    <w:pPr>
      <w:spacing w:after="0" w:line="240" w:lineRule="auto"/>
    </w:pPr>
  </w:style>
  <w:style w:type="character" w:customStyle="1" w:styleId="IngenafstandTegn">
    <w:name w:val="Ingen afstand Tegn"/>
    <w:basedOn w:val="Standardskrifttypeiafsnit"/>
    <w:link w:val="Ingenafstand"/>
    <w:uiPriority w:val="1"/>
    <w:rsid w:val="00D14066"/>
  </w:style>
  <w:style w:type="paragraph" w:styleId="Listeafsnit">
    <w:name w:val="List Paragraph"/>
    <w:basedOn w:val="Normal"/>
    <w:uiPriority w:val="34"/>
    <w:qFormat/>
    <w:rsid w:val="00D14066"/>
    <w:pPr>
      <w:ind w:left="720"/>
      <w:contextualSpacing/>
    </w:pPr>
  </w:style>
  <w:style w:type="paragraph" w:styleId="Citat">
    <w:name w:val="Quote"/>
    <w:basedOn w:val="Normal"/>
    <w:next w:val="Normal"/>
    <w:link w:val="CitatTegn"/>
    <w:uiPriority w:val="29"/>
    <w:qFormat/>
    <w:rsid w:val="00D14066"/>
    <w:rPr>
      <w:i/>
      <w:iCs/>
    </w:rPr>
  </w:style>
  <w:style w:type="character" w:customStyle="1" w:styleId="CitatTegn">
    <w:name w:val="Citat Tegn"/>
    <w:link w:val="Citat"/>
    <w:uiPriority w:val="29"/>
    <w:rsid w:val="00D14066"/>
    <w:rPr>
      <w:rFonts w:eastAsia="Times New Roman" w:cs="Times New Roman"/>
      <w:i/>
      <w:iCs/>
    </w:rPr>
  </w:style>
  <w:style w:type="paragraph" w:styleId="Strktcitat">
    <w:name w:val="Intense Quote"/>
    <w:basedOn w:val="Normal"/>
    <w:next w:val="Normal"/>
    <w:link w:val="StrktcitatTegn"/>
    <w:uiPriority w:val="30"/>
    <w:qFormat/>
    <w:rsid w:val="00D1406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StrktcitatTegn">
    <w:name w:val="Stærkt citat Tegn"/>
    <w:link w:val="Strktcitat"/>
    <w:uiPriority w:val="30"/>
    <w:rsid w:val="00D14066"/>
    <w:rPr>
      <w:rFonts w:eastAsia="Times New Roman" w:cs="Times New Roman"/>
      <w:caps/>
      <w:color w:val="622423"/>
      <w:spacing w:val="5"/>
      <w:sz w:val="20"/>
      <w:szCs w:val="20"/>
    </w:rPr>
  </w:style>
  <w:style w:type="character" w:styleId="Svagfremhvning">
    <w:name w:val="Subtle Emphasis"/>
    <w:uiPriority w:val="19"/>
    <w:qFormat/>
    <w:rsid w:val="00D14066"/>
    <w:rPr>
      <w:i/>
      <w:iCs/>
    </w:rPr>
  </w:style>
  <w:style w:type="character" w:styleId="Kraftigfremhvning">
    <w:name w:val="Intense Emphasis"/>
    <w:uiPriority w:val="21"/>
    <w:qFormat/>
    <w:rsid w:val="00D14066"/>
    <w:rPr>
      <w:i/>
      <w:iCs/>
      <w:caps/>
      <w:spacing w:val="10"/>
      <w:sz w:val="20"/>
      <w:szCs w:val="20"/>
    </w:rPr>
  </w:style>
  <w:style w:type="character" w:styleId="Svaghenvisning">
    <w:name w:val="Subtle Reference"/>
    <w:uiPriority w:val="31"/>
    <w:qFormat/>
    <w:rsid w:val="00D14066"/>
    <w:rPr>
      <w:rFonts w:ascii="Calibri" w:eastAsia="Times New Roman" w:hAnsi="Calibri" w:cs="Times New Roman"/>
      <w:i/>
      <w:iCs/>
      <w:color w:val="622423"/>
    </w:rPr>
  </w:style>
  <w:style w:type="character" w:styleId="Kraftighenvisning">
    <w:name w:val="Intense Reference"/>
    <w:uiPriority w:val="32"/>
    <w:qFormat/>
    <w:rsid w:val="00D14066"/>
    <w:rPr>
      <w:rFonts w:ascii="Calibri" w:eastAsia="Times New Roman" w:hAnsi="Calibri" w:cs="Times New Roman"/>
      <w:b/>
      <w:bCs/>
      <w:i/>
      <w:iCs/>
      <w:color w:val="622423"/>
    </w:rPr>
  </w:style>
  <w:style w:type="character" w:styleId="Bogenstitel">
    <w:name w:val="Book Title"/>
    <w:uiPriority w:val="33"/>
    <w:qFormat/>
    <w:rsid w:val="00D14066"/>
    <w:rPr>
      <w:caps/>
      <w:color w:val="622423"/>
      <w:spacing w:val="5"/>
      <w:u w:color="622423"/>
    </w:rPr>
  </w:style>
  <w:style w:type="paragraph" w:styleId="Overskrift">
    <w:name w:val="TOC Heading"/>
    <w:basedOn w:val="Overskrift1"/>
    <w:next w:val="Normal"/>
    <w:uiPriority w:val="39"/>
    <w:semiHidden/>
    <w:unhideWhenUsed/>
    <w:qFormat/>
    <w:rsid w:val="00D14066"/>
    <w:pPr>
      <w:outlineLvl w:val="9"/>
    </w:pPr>
  </w:style>
  <w:style w:type="paragraph" w:styleId="NormalWeb">
    <w:name w:val="Normal (Web)"/>
    <w:basedOn w:val="Normal"/>
    <w:uiPriority w:val="99"/>
    <w:unhideWhenUsed/>
    <w:rsid w:val="003111C3"/>
    <w:pPr>
      <w:spacing w:before="100" w:beforeAutospacing="1" w:after="119" w:line="240" w:lineRule="auto"/>
    </w:pPr>
    <w:rPr>
      <w:rFonts w:ascii="Times New Roman" w:hAnsi="Times New Roman"/>
      <w:sz w:val="24"/>
      <w:szCs w:val="24"/>
      <w:lang w:eastAsia="da-DK" w:bidi="ar-SA"/>
    </w:rPr>
  </w:style>
  <w:style w:type="paragraph" w:styleId="Sidehoved">
    <w:name w:val="header"/>
    <w:basedOn w:val="Normal"/>
    <w:link w:val="SidehovedTegn"/>
    <w:uiPriority w:val="99"/>
    <w:semiHidden/>
    <w:unhideWhenUsed/>
    <w:rsid w:val="00F627F1"/>
    <w:pPr>
      <w:tabs>
        <w:tab w:val="center" w:pos="4819"/>
        <w:tab w:val="right" w:pos="9638"/>
      </w:tabs>
    </w:pPr>
  </w:style>
  <w:style w:type="character" w:customStyle="1" w:styleId="SidehovedTegn">
    <w:name w:val="Sidehoved Tegn"/>
    <w:link w:val="Sidehoved"/>
    <w:uiPriority w:val="99"/>
    <w:semiHidden/>
    <w:rsid w:val="00F627F1"/>
    <w:rPr>
      <w:lang w:val="da-DK"/>
    </w:rPr>
  </w:style>
  <w:style w:type="paragraph" w:styleId="Sidefod">
    <w:name w:val="footer"/>
    <w:basedOn w:val="Normal"/>
    <w:link w:val="SidefodTegn"/>
    <w:uiPriority w:val="99"/>
    <w:unhideWhenUsed/>
    <w:rsid w:val="00F627F1"/>
    <w:pPr>
      <w:tabs>
        <w:tab w:val="center" w:pos="4819"/>
        <w:tab w:val="right" w:pos="9638"/>
      </w:tabs>
    </w:pPr>
  </w:style>
  <w:style w:type="character" w:customStyle="1" w:styleId="SidefodTegn">
    <w:name w:val="Sidefod Tegn"/>
    <w:link w:val="Sidefod"/>
    <w:uiPriority w:val="99"/>
    <w:rsid w:val="00F627F1"/>
    <w:rPr>
      <w:lang w:val="da-DK"/>
    </w:rPr>
  </w:style>
  <w:style w:type="paragraph" w:styleId="Markeringsbobletekst">
    <w:name w:val="Balloon Text"/>
    <w:basedOn w:val="Normal"/>
    <w:link w:val="MarkeringsbobletekstTegn"/>
    <w:uiPriority w:val="99"/>
    <w:semiHidden/>
    <w:unhideWhenUsed/>
    <w:rsid w:val="00F627F1"/>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F627F1"/>
    <w:rPr>
      <w:rFonts w:ascii="Tahoma" w:hAnsi="Tahoma" w:cs="Tahoma"/>
      <w:sz w:val="16"/>
      <w:szCs w:val="16"/>
      <w:lang w:val="da-DK"/>
    </w:rPr>
  </w:style>
  <w:style w:type="paragraph" w:customStyle="1" w:styleId="bilagstekst">
    <w:name w:val="bilagstekst"/>
    <w:basedOn w:val="Normal"/>
    <w:rsid w:val="00091C80"/>
    <w:pPr>
      <w:spacing w:before="100" w:beforeAutospacing="1" w:after="100" w:afterAutospacing="1" w:line="240" w:lineRule="auto"/>
    </w:pPr>
    <w:rPr>
      <w:rFonts w:ascii="Times New Roman" w:hAnsi="Times New Roman"/>
      <w:sz w:val="24"/>
      <w:szCs w:val="24"/>
      <w:lang w:eastAsia="da-DK" w:bidi="ar-SA"/>
    </w:rPr>
  </w:style>
  <w:style w:type="paragraph" w:customStyle="1" w:styleId="tekstoverskriftvenstre">
    <w:name w:val="tekstoverskriftvenstre"/>
    <w:basedOn w:val="Normal"/>
    <w:rsid w:val="00F452E7"/>
    <w:pPr>
      <w:spacing w:before="100" w:beforeAutospacing="1" w:after="100" w:afterAutospacing="1" w:line="240" w:lineRule="auto"/>
    </w:pPr>
    <w:rPr>
      <w:rFonts w:ascii="Times New Roman" w:hAnsi="Times New Roman"/>
      <w:sz w:val="24"/>
      <w:szCs w:val="24"/>
      <w:lang w:eastAsia="da-DK" w:bidi="ar-SA"/>
    </w:rPr>
  </w:style>
  <w:style w:type="paragraph" w:customStyle="1" w:styleId="liste1">
    <w:name w:val="liste1"/>
    <w:basedOn w:val="Normal"/>
    <w:rsid w:val="00F452E7"/>
    <w:pPr>
      <w:spacing w:before="100" w:beforeAutospacing="1" w:after="100" w:afterAutospacing="1" w:line="240" w:lineRule="auto"/>
    </w:pPr>
    <w:rPr>
      <w:rFonts w:ascii="Times New Roman" w:hAnsi="Times New Roman"/>
      <w:sz w:val="24"/>
      <w:szCs w:val="24"/>
      <w:lang w:eastAsia="da-DK" w:bidi="ar-SA"/>
    </w:rPr>
  </w:style>
  <w:style w:type="character" w:customStyle="1" w:styleId="liste1nr">
    <w:name w:val="liste1nr"/>
    <w:basedOn w:val="Standardskrifttypeiafsnit"/>
    <w:rsid w:val="00F452E7"/>
  </w:style>
  <w:style w:type="paragraph" w:customStyle="1" w:styleId="tekstoverskriftvenstren">
    <w:name w:val="tekstoverskriftvenstren"/>
    <w:basedOn w:val="Normal"/>
    <w:rsid w:val="00770F4B"/>
    <w:pPr>
      <w:spacing w:before="100" w:beforeAutospacing="1" w:after="100" w:afterAutospacing="1" w:line="240" w:lineRule="auto"/>
    </w:pPr>
    <w:rPr>
      <w:rFonts w:ascii="Times New Roman" w:hAnsi="Times New Roman"/>
      <w:sz w:val="24"/>
      <w:szCs w:val="24"/>
      <w:lang w:eastAsia="da-DK" w:bidi="ar-SA"/>
    </w:rPr>
  </w:style>
  <w:style w:type="character" w:customStyle="1" w:styleId="underline">
    <w:name w:val="underline"/>
    <w:basedOn w:val="Standardskrifttypeiafsnit"/>
    <w:rsid w:val="00770F4B"/>
  </w:style>
  <w:style w:type="table" w:styleId="Tabel-Gitter">
    <w:name w:val="Table Grid"/>
    <w:basedOn w:val="Tabel-Normal"/>
    <w:rsid w:val="00BE7E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107AD"/>
    <w:rPr>
      <w:sz w:val="16"/>
      <w:szCs w:val="16"/>
    </w:rPr>
  </w:style>
  <w:style w:type="paragraph" w:styleId="Kommentartekst">
    <w:name w:val="annotation text"/>
    <w:basedOn w:val="Normal"/>
    <w:link w:val="KommentartekstTegn"/>
    <w:uiPriority w:val="99"/>
    <w:semiHidden/>
    <w:unhideWhenUsed/>
    <w:rsid w:val="00B107A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07AD"/>
    <w:rPr>
      <w:lang w:eastAsia="en-US" w:bidi="en-US"/>
    </w:rPr>
  </w:style>
  <w:style w:type="paragraph" w:styleId="Kommentaremne">
    <w:name w:val="annotation subject"/>
    <w:basedOn w:val="Kommentartekst"/>
    <w:next w:val="Kommentartekst"/>
    <w:link w:val="KommentaremneTegn"/>
    <w:uiPriority w:val="99"/>
    <w:semiHidden/>
    <w:unhideWhenUsed/>
    <w:rsid w:val="00B107AD"/>
    <w:rPr>
      <w:b/>
      <w:bCs/>
    </w:rPr>
  </w:style>
  <w:style w:type="character" w:customStyle="1" w:styleId="KommentaremneTegn">
    <w:name w:val="Kommentaremne Tegn"/>
    <w:basedOn w:val="KommentartekstTegn"/>
    <w:link w:val="Kommentaremne"/>
    <w:uiPriority w:val="99"/>
    <w:semiHidden/>
    <w:rsid w:val="00B107AD"/>
    <w:rPr>
      <w:b/>
      <w:bCs/>
      <w:lang w:eastAsia="en-US" w:bidi="en-US"/>
    </w:rPr>
  </w:style>
  <w:style w:type="character" w:customStyle="1" w:styleId="fontstyle01">
    <w:name w:val="fontstyle01"/>
    <w:basedOn w:val="Standardskrifttypeiafsnit"/>
    <w:rsid w:val="00F428E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393">
      <w:bodyDiv w:val="1"/>
      <w:marLeft w:val="0"/>
      <w:marRight w:val="0"/>
      <w:marTop w:val="0"/>
      <w:marBottom w:val="0"/>
      <w:divBdr>
        <w:top w:val="none" w:sz="0" w:space="0" w:color="auto"/>
        <w:left w:val="none" w:sz="0" w:space="0" w:color="auto"/>
        <w:bottom w:val="none" w:sz="0" w:space="0" w:color="auto"/>
        <w:right w:val="none" w:sz="0" w:space="0" w:color="auto"/>
      </w:divBdr>
    </w:div>
    <w:div w:id="79181901">
      <w:bodyDiv w:val="1"/>
      <w:marLeft w:val="0"/>
      <w:marRight w:val="0"/>
      <w:marTop w:val="0"/>
      <w:marBottom w:val="0"/>
      <w:divBdr>
        <w:top w:val="none" w:sz="0" w:space="0" w:color="auto"/>
        <w:left w:val="none" w:sz="0" w:space="0" w:color="auto"/>
        <w:bottom w:val="none" w:sz="0" w:space="0" w:color="auto"/>
        <w:right w:val="none" w:sz="0" w:space="0" w:color="auto"/>
      </w:divBdr>
    </w:div>
    <w:div w:id="219446259">
      <w:bodyDiv w:val="1"/>
      <w:marLeft w:val="0"/>
      <w:marRight w:val="0"/>
      <w:marTop w:val="0"/>
      <w:marBottom w:val="0"/>
      <w:divBdr>
        <w:top w:val="none" w:sz="0" w:space="0" w:color="auto"/>
        <w:left w:val="none" w:sz="0" w:space="0" w:color="auto"/>
        <w:bottom w:val="none" w:sz="0" w:space="0" w:color="auto"/>
        <w:right w:val="none" w:sz="0" w:space="0" w:color="auto"/>
      </w:divBdr>
    </w:div>
    <w:div w:id="508325321">
      <w:bodyDiv w:val="1"/>
      <w:marLeft w:val="0"/>
      <w:marRight w:val="0"/>
      <w:marTop w:val="0"/>
      <w:marBottom w:val="0"/>
      <w:divBdr>
        <w:top w:val="none" w:sz="0" w:space="0" w:color="auto"/>
        <w:left w:val="none" w:sz="0" w:space="0" w:color="auto"/>
        <w:bottom w:val="none" w:sz="0" w:space="0" w:color="auto"/>
        <w:right w:val="none" w:sz="0" w:space="0" w:color="auto"/>
      </w:divBdr>
    </w:div>
    <w:div w:id="5885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3377cb02-f683-4296-8088-e177b18ae4e9" xsi:nil="true"/>
    <FolderType xmlns="3377cb02-f683-4296-8088-e177b18ae4e9" xsi:nil="true"/>
    <Students xmlns="3377cb02-f683-4296-8088-e177b18ae4e9">
      <UserInfo>
        <DisplayName/>
        <AccountId xsi:nil="true"/>
        <AccountType/>
      </UserInfo>
    </Students>
    <Templates xmlns="3377cb02-f683-4296-8088-e177b18ae4e9" xsi:nil="true"/>
    <Student_Groups xmlns="3377cb02-f683-4296-8088-e177b18ae4e9">
      <UserInfo>
        <DisplayName/>
        <AccountId xsi:nil="true"/>
        <AccountType/>
      </UserInfo>
    </Student_Groups>
    <Owner xmlns="3377cb02-f683-4296-8088-e177b18ae4e9">
      <UserInfo>
        <DisplayName/>
        <AccountId xsi:nil="true"/>
        <AccountType/>
      </UserInfo>
    </Owner>
    <Has_Teacher_Only_SectionGroup xmlns="3377cb02-f683-4296-8088-e177b18ae4e9" xsi:nil="true"/>
    <Is_Collaboration_Space_Locked xmlns="3377cb02-f683-4296-8088-e177b18ae4e9" xsi:nil="true"/>
    <AppVersion xmlns="3377cb02-f683-4296-8088-e177b18ae4e9" xsi:nil="true"/>
    <TeamsChannelId xmlns="3377cb02-f683-4296-8088-e177b18ae4e9" xsi:nil="true"/>
    <NotebookType xmlns="3377cb02-f683-4296-8088-e177b18ae4e9" xsi:nil="true"/>
    <Teachers xmlns="3377cb02-f683-4296-8088-e177b18ae4e9">
      <UserInfo>
        <DisplayName/>
        <AccountId xsi:nil="true"/>
        <AccountType/>
      </UserInfo>
    </Teachers>
    <Invited_Teachers xmlns="3377cb02-f683-4296-8088-e177b18ae4e9" xsi:nil="true"/>
    <Invited_Students xmlns="3377cb02-f683-4296-8088-e177b18ae4e9" xsi:nil="true"/>
    <IsNotebookLocked xmlns="3377cb02-f683-4296-8088-e177b18ae4e9" xsi:nil="true"/>
    <CultureName xmlns="3377cb02-f683-4296-8088-e177b18ae4e9" xsi:nil="true"/>
    <Self_Registration_Enabled xmlns="3377cb02-f683-4296-8088-e177b18ae4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B6CFCC8E789F41AFDA103CC58AD974" ma:contentTypeVersion="28" ma:contentTypeDescription="Opret et nyt dokument." ma:contentTypeScope="" ma:versionID="d0e329f58ba987dc0765adfa4ff4ce4a">
  <xsd:schema xmlns:xsd="http://www.w3.org/2001/XMLSchema" xmlns:xs="http://www.w3.org/2001/XMLSchema" xmlns:p="http://schemas.microsoft.com/office/2006/metadata/properties" xmlns:ns3="3377cb02-f683-4296-8088-e177b18ae4e9" xmlns:ns4="e53d25a2-9079-44a8-8a53-ee97378a8040" targetNamespace="http://schemas.microsoft.com/office/2006/metadata/properties" ma:root="true" ma:fieldsID="6816630549b2368ffc4a134ee3a3493c" ns3:_="" ns4:_="">
    <xsd:import namespace="3377cb02-f683-4296-8088-e177b18ae4e9"/>
    <xsd:import namespace="e53d25a2-9079-44a8-8a53-ee97378a80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7cb02-f683-4296-8088-e177b18ae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d25a2-9079-44a8-8a53-ee97378a804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18E0-4399-4258-885F-6EF9CCC86C8A}">
  <ds:schemaRefs>
    <ds:schemaRef ds:uri="http://purl.org/dc/elements/1.1/"/>
    <ds:schemaRef ds:uri="http://schemas.microsoft.com/office/2006/metadata/properties"/>
    <ds:schemaRef ds:uri="3377cb02-f683-4296-8088-e177b18ae4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53d25a2-9079-44a8-8a53-ee97378a8040"/>
    <ds:schemaRef ds:uri="http://www.w3.org/XML/1998/namespace"/>
    <ds:schemaRef ds:uri="http://purl.org/dc/dcmitype/"/>
  </ds:schemaRefs>
</ds:datastoreItem>
</file>

<file path=customXml/itemProps2.xml><?xml version="1.0" encoding="utf-8"?>
<ds:datastoreItem xmlns:ds="http://schemas.openxmlformats.org/officeDocument/2006/customXml" ds:itemID="{9DA53F1D-EC6B-47BF-BD7A-DF36A6FC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7cb02-f683-4296-8088-e177b18ae4e9"/>
    <ds:schemaRef ds:uri="e53d25a2-9079-44a8-8a53-ee97378a8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67FF2-D77C-469A-8BC3-6D40EED51EAF}">
  <ds:schemaRefs>
    <ds:schemaRef ds:uri="http://schemas.microsoft.com/sharepoint/v3/contenttype/forms"/>
  </ds:schemaRefs>
</ds:datastoreItem>
</file>

<file path=customXml/itemProps4.xml><?xml version="1.0" encoding="utf-8"?>
<ds:datastoreItem xmlns:ds="http://schemas.openxmlformats.org/officeDocument/2006/customXml" ds:itemID="{BB108E1F-875E-4699-9B66-8791B9BB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4811</Words>
  <Characters>29351</Characters>
  <Application>Microsoft Office Word</Application>
  <DocSecurity>0</DocSecurity>
  <Lines>244</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Kochs</dc:creator>
  <cp:lastModifiedBy>Kasper Busk</cp:lastModifiedBy>
  <cp:revision>2</cp:revision>
  <cp:lastPrinted>2013-01-07T18:25:00Z</cp:lastPrinted>
  <dcterms:created xsi:type="dcterms:W3CDTF">2020-05-13T09:44:00Z</dcterms:created>
  <dcterms:modified xsi:type="dcterms:W3CDTF">2020-05-13T09:44:00Z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0x01010086B6CFCC8E789F41AFDA103CC58AD974</vt:lpwstr>
  </property>
</Properties>
</file>